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3EA18" w14:textId="77777777" w:rsidR="003F6330" w:rsidRPr="00D25AB9" w:rsidRDefault="003F6330">
      <w:pPr>
        <w:rPr>
          <w:rFonts w:cstheme="minorHAnsi"/>
          <w:sz w:val="24"/>
          <w:szCs w:val="24"/>
        </w:rPr>
      </w:pPr>
      <w:bookmarkStart w:id="0" w:name="_GoBack"/>
      <w:bookmarkEnd w:id="0"/>
    </w:p>
    <w:p w14:paraId="18697E15" w14:textId="6617884A" w:rsidR="003F6330" w:rsidRPr="00D25AB9" w:rsidRDefault="003F6330" w:rsidP="00085078">
      <w:pPr>
        <w:pStyle w:val="Title"/>
      </w:pPr>
      <w:r w:rsidRPr="00D25AB9">
        <w:t>Integrated Health and Social Care in Prisons</w:t>
      </w:r>
      <w:r w:rsidR="007271A3" w:rsidRPr="00D25AB9">
        <w:t xml:space="preserve"> – Briefing Note</w:t>
      </w:r>
      <w:r w:rsidR="009B3534">
        <w:t xml:space="preserve"> </w:t>
      </w:r>
      <w:r w:rsidR="00085078">
        <w:t xml:space="preserve">March </w:t>
      </w:r>
      <w:r w:rsidR="00B45955" w:rsidRPr="00D25AB9">
        <w:t>2019</w:t>
      </w:r>
    </w:p>
    <w:p w14:paraId="7661FEE8" w14:textId="77777777" w:rsidR="00B846E8" w:rsidRDefault="00B846E8">
      <w:pPr>
        <w:rPr>
          <w:rFonts w:cstheme="minorHAnsi"/>
          <w:b/>
          <w:sz w:val="24"/>
          <w:szCs w:val="24"/>
        </w:rPr>
      </w:pPr>
      <w:r>
        <w:rPr>
          <w:rFonts w:cstheme="minorHAnsi"/>
          <w:b/>
          <w:sz w:val="24"/>
          <w:szCs w:val="24"/>
        </w:rPr>
        <w:t>Background</w:t>
      </w:r>
    </w:p>
    <w:p w14:paraId="2CEF3330" w14:textId="287D0DEF" w:rsidR="003F6330" w:rsidRPr="00D25AB9" w:rsidRDefault="003F6330">
      <w:pPr>
        <w:rPr>
          <w:rFonts w:cstheme="minorHAnsi"/>
          <w:sz w:val="24"/>
          <w:szCs w:val="24"/>
        </w:rPr>
      </w:pPr>
      <w:r w:rsidRPr="00B846E8">
        <w:rPr>
          <w:rFonts w:cstheme="minorHAnsi"/>
          <w:sz w:val="24"/>
          <w:szCs w:val="24"/>
        </w:rPr>
        <w:t xml:space="preserve">A </w:t>
      </w:r>
      <w:r w:rsidRPr="00D25AB9">
        <w:rPr>
          <w:rFonts w:cstheme="minorHAnsi"/>
          <w:sz w:val="24"/>
          <w:szCs w:val="24"/>
        </w:rPr>
        <w:t xml:space="preserve">Scottish Government Workstream </w:t>
      </w:r>
      <w:r w:rsidR="00085078">
        <w:rPr>
          <w:rFonts w:cstheme="minorHAnsi"/>
          <w:sz w:val="24"/>
          <w:szCs w:val="24"/>
        </w:rPr>
        <w:t xml:space="preserve">under the Health and Justice Collaboration Board </w:t>
      </w:r>
      <w:r w:rsidRPr="00D25AB9">
        <w:rPr>
          <w:rFonts w:cstheme="minorHAnsi"/>
          <w:sz w:val="24"/>
          <w:szCs w:val="24"/>
        </w:rPr>
        <w:t>has been set up to address issues around the deliv</w:t>
      </w:r>
      <w:r w:rsidR="00087186" w:rsidRPr="00D25AB9">
        <w:rPr>
          <w:rFonts w:cstheme="minorHAnsi"/>
          <w:sz w:val="24"/>
          <w:szCs w:val="24"/>
        </w:rPr>
        <w:t>ery of social care in Scottish p</w:t>
      </w:r>
      <w:r w:rsidRPr="00D25AB9">
        <w:rPr>
          <w:rFonts w:cstheme="minorHAnsi"/>
          <w:sz w:val="24"/>
          <w:szCs w:val="24"/>
        </w:rPr>
        <w:t xml:space="preserve">risons.  </w:t>
      </w:r>
    </w:p>
    <w:p w14:paraId="17A80664" w14:textId="2639A66E" w:rsidR="003F6330" w:rsidRPr="00D25AB9" w:rsidRDefault="00B45955">
      <w:pPr>
        <w:rPr>
          <w:rFonts w:cstheme="minorHAnsi"/>
          <w:sz w:val="24"/>
          <w:szCs w:val="24"/>
        </w:rPr>
      </w:pPr>
      <w:r w:rsidRPr="00D25AB9">
        <w:rPr>
          <w:rFonts w:cstheme="minorHAnsi"/>
          <w:sz w:val="24"/>
          <w:szCs w:val="24"/>
        </w:rPr>
        <w:t xml:space="preserve">My </w:t>
      </w:r>
      <w:r w:rsidR="003F6330" w:rsidRPr="00D25AB9">
        <w:rPr>
          <w:rFonts w:cstheme="minorHAnsi"/>
          <w:sz w:val="24"/>
          <w:szCs w:val="24"/>
        </w:rPr>
        <w:t>role as Social Care in Prisons Development Manager is to work with stake</w:t>
      </w:r>
      <w:r w:rsidR="005F53C2" w:rsidRPr="00D25AB9">
        <w:rPr>
          <w:rFonts w:cstheme="minorHAnsi"/>
          <w:sz w:val="24"/>
          <w:szCs w:val="24"/>
        </w:rPr>
        <w:t>ho</w:t>
      </w:r>
      <w:r w:rsidR="00B36C3D">
        <w:rPr>
          <w:rFonts w:cstheme="minorHAnsi"/>
          <w:sz w:val="24"/>
          <w:szCs w:val="24"/>
        </w:rPr>
        <w:t>lders to develop options for integrated</w:t>
      </w:r>
      <w:r w:rsidR="003F6330" w:rsidRPr="00D25AB9">
        <w:rPr>
          <w:rFonts w:cstheme="minorHAnsi"/>
          <w:sz w:val="24"/>
          <w:szCs w:val="24"/>
        </w:rPr>
        <w:t xml:space="preserve"> model</w:t>
      </w:r>
      <w:r w:rsidR="00B36C3D">
        <w:rPr>
          <w:rFonts w:cstheme="minorHAnsi"/>
          <w:sz w:val="24"/>
          <w:szCs w:val="24"/>
        </w:rPr>
        <w:t>s</w:t>
      </w:r>
      <w:r w:rsidR="00864C1D">
        <w:rPr>
          <w:rFonts w:cstheme="minorHAnsi"/>
          <w:sz w:val="24"/>
          <w:szCs w:val="24"/>
        </w:rPr>
        <w:t>/frameworks</w:t>
      </w:r>
      <w:r w:rsidR="003F6330" w:rsidRPr="00D25AB9">
        <w:rPr>
          <w:rFonts w:cstheme="minorHAnsi"/>
          <w:sz w:val="24"/>
          <w:szCs w:val="24"/>
        </w:rPr>
        <w:t xml:space="preserve"> and then to </w:t>
      </w:r>
      <w:r w:rsidR="005F53C2" w:rsidRPr="00D25AB9">
        <w:rPr>
          <w:rFonts w:cstheme="minorHAnsi"/>
          <w:sz w:val="24"/>
          <w:szCs w:val="24"/>
        </w:rPr>
        <w:t xml:space="preserve">work with prisons and health and social </w:t>
      </w:r>
      <w:r w:rsidR="00B36C3D">
        <w:rPr>
          <w:rFonts w:cstheme="minorHAnsi"/>
          <w:sz w:val="24"/>
          <w:szCs w:val="24"/>
        </w:rPr>
        <w:t>work/</w:t>
      </w:r>
      <w:r w:rsidR="005F53C2" w:rsidRPr="00D25AB9">
        <w:rPr>
          <w:rFonts w:cstheme="minorHAnsi"/>
          <w:sz w:val="24"/>
          <w:szCs w:val="24"/>
        </w:rPr>
        <w:t>care services to test these.</w:t>
      </w:r>
      <w:r w:rsidRPr="00D25AB9">
        <w:rPr>
          <w:rFonts w:cstheme="minorHAnsi"/>
          <w:sz w:val="24"/>
          <w:szCs w:val="24"/>
        </w:rPr>
        <w:t xml:space="preserve">  My role is funded until February 2020.</w:t>
      </w:r>
    </w:p>
    <w:p w14:paraId="5FD8F8E5" w14:textId="521D76BD" w:rsidR="007271A3" w:rsidRPr="00D25AB9" w:rsidRDefault="00B846E8" w:rsidP="00B846E8">
      <w:pPr>
        <w:pStyle w:val="paragraph"/>
        <w:spacing w:before="0" w:beforeAutospacing="0" w:after="0" w:afterAutospacing="0"/>
        <w:textAlignment w:val="baseline"/>
        <w:rPr>
          <w:rFonts w:cstheme="minorHAnsi"/>
        </w:rPr>
      </w:pPr>
      <w:r>
        <w:rPr>
          <w:rFonts w:asciiTheme="minorHAnsi" w:hAnsiTheme="minorHAnsi" w:cstheme="minorHAnsi"/>
          <w:b/>
        </w:rPr>
        <w:t xml:space="preserve">Project </w:t>
      </w:r>
      <w:r w:rsidR="00C774A0" w:rsidRPr="00814663">
        <w:rPr>
          <w:rFonts w:asciiTheme="minorHAnsi" w:hAnsiTheme="minorHAnsi" w:cstheme="minorHAnsi"/>
          <w:b/>
        </w:rPr>
        <w:t>Phases</w:t>
      </w:r>
      <w:r w:rsidR="00814663">
        <w:rPr>
          <w:rFonts w:asciiTheme="minorHAnsi" w:hAnsiTheme="minorHAnsi" w:cstheme="minorHAnsi"/>
          <w:b/>
        </w:rPr>
        <w:t xml:space="preserve"> </w:t>
      </w:r>
    </w:p>
    <w:p w14:paraId="4BB94DA0" w14:textId="77777777" w:rsidR="00125C58" w:rsidRDefault="00125C58" w:rsidP="00B846E8">
      <w:pPr>
        <w:tabs>
          <w:tab w:val="left" w:pos="851"/>
          <w:tab w:val="left" w:pos="1440"/>
          <w:tab w:val="left" w:pos="2160"/>
          <w:tab w:val="left" w:pos="2880"/>
          <w:tab w:val="left" w:pos="4680"/>
          <w:tab w:val="left" w:pos="5400"/>
          <w:tab w:val="right" w:pos="9000"/>
        </w:tabs>
        <w:spacing w:after="0" w:line="276" w:lineRule="auto"/>
        <w:jc w:val="both"/>
        <w:rPr>
          <w:rFonts w:eastAsia="Arial" w:cstheme="minorHAnsi"/>
          <w:b/>
          <w:bCs/>
          <w:sz w:val="24"/>
          <w:szCs w:val="24"/>
        </w:rPr>
      </w:pPr>
    </w:p>
    <w:p w14:paraId="6329CC74" w14:textId="2BB5ABD6" w:rsidR="00814663" w:rsidRPr="00814663" w:rsidRDefault="007271A3" w:rsidP="00B846E8">
      <w:pPr>
        <w:tabs>
          <w:tab w:val="left" w:pos="851"/>
          <w:tab w:val="left" w:pos="1440"/>
          <w:tab w:val="left" w:pos="2160"/>
          <w:tab w:val="left" w:pos="2880"/>
          <w:tab w:val="left" w:pos="4680"/>
          <w:tab w:val="left" w:pos="5400"/>
          <w:tab w:val="right" w:pos="9000"/>
        </w:tabs>
        <w:spacing w:after="0" w:line="276" w:lineRule="auto"/>
        <w:jc w:val="both"/>
        <w:rPr>
          <w:rFonts w:eastAsia="Arial,Times New Roman" w:cstheme="minorHAnsi"/>
          <w:sz w:val="24"/>
          <w:szCs w:val="24"/>
        </w:rPr>
      </w:pPr>
      <w:r w:rsidRPr="00B846E8">
        <w:rPr>
          <w:rFonts w:eastAsia="Arial" w:cstheme="minorHAnsi"/>
          <w:b/>
          <w:bCs/>
          <w:sz w:val="24"/>
          <w:szCs w:val="24"/>
        </w:rPr>
        <w:t>Phase 1: Analysis and review of current arrangements</w:t>
      </w:r>
    </w:p>
    <w:p w14:paraId="1059F38D" w14:textId="79898683" w:rsidR="00B846E8" w:rsidRDefault="00B36C3D" w:rsidP="00814663">
      <w:pPr>
        <w:rPr>
          <w:rFonts w:cstheme="minorHAnsi"/>
          <w:sz w:val="24"/>
          <w:szCs w:val="24"/>
        </w:rPr>
      </w:pPr>
      <w:r>
        <w:rPr>
          <w:rFonts w:cstheme="minorHAnsi"/>
          <w:sz w:val="24"/>
          <w:szCs w:val="24"/>
        </w:rPr>
        <w:t>In March w</w:t>
      </w:r>
      <w:r w:rsidR="00B846E8">
        <w:rPr>
          <w:rFonts w:cstheme="minorHAnsi"/>
          <w:sz w:val="24"/>
          <w:szCs w:val="24"/>
        </w:rPr>
        <w:t xml:space="preserve">e published a </w:t>
      </w:r>
      <w:hyperlink r:id="rId11" w:history="1">
        <w:r w:rsidR="00B846E8" w:rsidRPr="00B846E8">
          <w:rPr>
            <w:rStyle w:val="Hyperlink"/>
            <w:rFonts w:cstheme="minorHAnsi"/>
            <w:sz w:val="24"/>
            <w:szCs w:val="24"/>
          </w:rPr>
          <w:t>report</w:t>
        </w:r>
      </w:hyperlink>
      <w:r w:rsidR="00B846E8">
        <w:rPr>
          <w:rFonts w:cstheme="minorHAnsi"/>
          <w:sz w:val="24"/>
          <w:szCs w:val="24"/>
        </w:rPr>
        <w:t xml:space="preserve"> by </w:t>
      </w:r>
      <w:r w:rsidR="007271A3" w:rsidRPr="00D25AB9">
        <w:rPr>
          <w:rFonts w:cstheme="minorHAnsi"/>
          <w:sz w:val="24"/>
          <w:szCs w:val="24"/>
        </w:rPr>
        <w:t xml:space="preserve">Dundee University containing a literature review and research carried out with people in prison, Prisons Governors and Integrated Joint Boards.  </w:t>
      </w:r>
    </w:p>
    <w:p w14:paraId="10CB699E" w14:textId="0BEB7991" w:rsidR="00B45955" w:rsidRDefault="00B45955" w:rsidP="00814663">
      <w:pPr>
        <w:rPr>
          <w:rFonts w:cstheme="minorHAnsi"/>
          <w:sz w:val="24"/>
          <w:szCs w:val="24"/>
        </w:rPr>
      </w:pPr>
      <w:r w:rsidRPr="00D25AB9">
        <w:rPr>
          <w:rFonts w:cstheme="minorHAnsi"/>
          <w:sz w:val="24"/>
          <w:szCs w:val="24"/>
        </w:rPr>
        <w:t xml:space="preserve">Key themes include human rights, equality and diversity issues, the role of social work in prisons and the impact of prison on people with disability and long term conditions.  </w:t>
      </w:r>
      <w:r w:rsidR="00B846E8">
        <w:rPr>
          <w:rFonts w:cstheme="minorHAnsi"/>
          <w:sz w:val="24"/>
          <w:szCs w:val="24"/>
        </w:rPr>
        <w:t xml:space="preserve">Scottish Government </w:t>
      </w:r>
      <w:r w:rsidR="00B61FBD">
        <w:rPr>
          <w:rFonts w:cstheme="minorHAnsi"/>
          <w:sz w:val="24"/>
          <w:szCs w:val="24"/>
        </w:rPr>
        <w:t>publish</w:t>
      </w:r>
      <w:r w:rsidR="00B846E8">
        <w:rPr>
          <w:rFonts w:cstheme="minorHAnsi"/>
          <w:sz w:val="24"/>
          <w:szCs w:val="24"/>
        </w:rPr>
        <w:t>ed</w:t>
      </w:r>
      <w:r w:rsidR="00B61FBD">
        <w:rPr>
          <w:rFonts w:cstheme="minorHAnsi"/>
          <w:sz w:val="24"/>
          <w:szCs w:val="24"/>
        </w:rPr>
        <w:t xml:space="preserve"> a </w:t>
      </w:r>
      <w:hyperlink r:id="rId12" w:history="1">
        <w:r w:rsidR="00B61FBD" w:rsidRPr="00B846E8">
          <w:rPr>
            <w:rStyle w:val="Hyperlink"/>
            <w:rFonts w:cstheme="minorHAnsi"/>
            <w:sz w:val="24"/>
            <w:szCs w:val="24"/>
          </w:rPr>
          <w:t>response</w:t>
        </w:r>
      </w:hyperlink>
      <w:r w:rsidR="00B61FBD">
        <w:rPr>
          <w:rFonts w:cstheme="minorHAnsi"/>
          <w:sz w:val="24"/>
          <w:szCs w:val="24"/>
        </w:rPr>
        <w:t xml:space="preserve"> to the report.</w:t>
      </w:r>
      <w:r w:rsidR="00B846E8">
        <w:rPr>
          <w:rFonts w:cstheme="minorHAnsi"/>
          <w:sz w:val="24"/>
          <w:szCs w:val="24"/>
        </w:rPr>
        <w:t xml:space="preserve">  There is an action plan with 5 themes:</w:t>
      </w:r>
    </w:p>
    <w:p w14:paraId="5A947222" w14:textId="34D8BDB2" w:rsidR="00B846E8" w:rsidRPr="00B846E8" w:rsidRDefault="00B846E8" w:rsidP="00B846E8">
      <w:pPr>
        <w:pStyle w:val="ListParagraph"/>
        <w:numPr>
          <w:ilvl w:val="0"/>
          <w:numId w:val="2"/>
        </w:numPr>
        <w:rPr>
          <w:rFonts w:cstheme="minorHAnsi"/>
          <w:sz w:val="24"/>
          <w:szCs w:val="24"/>
        </w:rPr>
      </w:pPr>
      <w:r w:rsidRPr="00B846E8">
        <w:rPr>
          <w:rFonts w:cstheme="minorHAnsi"/>
          <w:sz w:val="24"/>
          <w:szCs w:val="24"/>
        </w:rPr>
        <w:t>Knowledge and understanding</w:t>
      </w:r>
    </w:p>
    <w:p w14:paraId="6A7C1259" w14:textId="4DEC3DCD" w:rsidR="00B846E8" w:rsidRPr="00B846E8" w:rsidRDefault="00B846E8" w:rsidP="00B846E8">
      <w:pPr>
        <w:pStyle w:val="ListParagraph"/>
        <w:numPr>
          <w:ilvl w:val="0"/>
          <w:numId w:val="2"/>
        </w:numPr>
        <w:rPr>
          <w:rFonts w:cstheme="minorHAnsi"/>
          <w:sz w:val="24"/>
          <w:szCs w:val="24"/>
        </w:rPr>
      </w:pPr>
      <w:r w:rsidRPr="00B846E8">
        <w:rPr>
          <w:rFonts w:cstheme="minorHAnsi"/>
          <w:sz w:val="24"/>
          <w:szCs w:val="24"/>
        </w:rPr>
        <w:t>Legal frameworks</w:t>
      </w:r>
    </w:p>
    <w:p w14:paraId="7366E857" w14:textId="6045CC4B" w:rsidR="00B846E8" w:rsidRPr="00B846E8" w:rsidRDefault="00B846E8" w:rsidP="00B846E8">
      <w:pPr>
        <w:pStyle w:val="ListParagraph"/>
        <w:numPr>
          <w:ilvl w:val="0"/>
          <w:numId w:val="2"/>
        </w:numPr>
        <w:rPr>
          <w:rFonts w:cstheme="minorHAnsi"/>
          <w:sz w:val="24"/>
          <w:szCs w:val="24"/>
        </w:rPr>
      </w:pPr>
      <w:r w:rsidRPr="00B846E8">
        <w:rPr>
          <w:rFonts w:cstheme="minorHAnsi"/>
          <w:sz w:val="24"/>
          <w:szCs w:val="24"/>
        </w:rPr>
        <w:t>Delivering social care</w:t>
      </w:r>
    </w:p>
    <w:p w14:paraId="3441ED9F" w14:textId="3777E93A" w:rsidR="00B846E8" w:rsidRPr="00B846E8" w:rsidRDefault="00B846E8" w:rsidP="00B846E8">
      <w:pPr>
        <w:pStyle w:val="ListParagraph"/>
        <w:numPr>
          <w:ilvl w:val="0"/>
          <w:numId w:val="2"/>
        </w:numPr>
        <w:rPr>
          <w:rFonts w:cstheme="minorHAnsi"/>
          <w:sz w:val="24"/>
          <w:szCs w:val="24"/>
        </w:rPr>
      </w:pPr>
      <w:r w:rsidRPr="00B846E8">
        <w:rPr>
          <w:rFonts w:cstheme="minorHAnsi"/>
          <w:sz w:val="24"/>
          <w:szCs w:val="24"/>
        </w:rPr>
        <w:t>Working with diversity</w:t>
      </w:r>
    </w:p>
    <w:p w14:paraId="05061429" w14:textId="687D86B0" w:rsidR="00814663" w:rsidRPr="00984F31" w:rsidRDefault="00B846E8" w:rsidP="00B846E8">
      <w:pPr>
        <w:pStyle w:val="ListParagraph"/>
        <w:numPr>
          <w:ilvl w:val="0"/>
          <w:numId w:val="2"/>
        </w:numPr>
        <w:rPr>
          <w:rFonts w:cstheme="minorHAnsi"/>
          <w:sz w:val="24"/>
          <w:szCs w:val="24"/>
        </w:rPr>
      </w:pPr>
      <w:r w:rsidRPr="00984F31">
        <w:rPr>
          <w:rFonts w:cstheme="minorHAnsi"/>
          <w:sz w:val="24"/>
          <w:szCs w:val="24"/>
        </w:rPr>
        <w:t>Wellbeing and quality of life</w:t>
      </w:r>
    </w:p>
    <w:p w14:paraId="21C867C3" w14:textId="51AAA477" w:rsidR="00125C58" w:rsidRDefault="00125C58" w:rsidP="00125C58">
      <w:pPr>
        <w:spacing w:after="0"/>
        <w:rPr>
          <w:rFonts w:eastAsia="Arial" w:cstheme="minorHAnsi"/>
          <w:b/>
          <w:bCs/>
          <w:sz w:val="24"/>
          <w:szCs w:val="24"/>
        </w:rPr>
      </w:pPr>
    </w:p>
    <w:p w14:paraId="1EF504D0" w14:textId="3F85D673" w:rsidR="007271A3" w:rsidRPr="00984F31" w:rsidRDefault="007271A3" w:rsidP="00125C58">
      <w:pPr>
        <w:spacing w:after="0"/>
        <w:rPr>
          <w:rFonts w:eastAsia="Arial,Times New Roman" w:cstheme="minorHAnsi"/>
          <w:sz w:val="24"/>
          <w:szCs w:val="24"/>
        </w:rPr>
      </w:pPr>
      <w:r w:rsidRPr="00984F31">
        <w:rPr>
          <w:rFonts w:eastAsia="Arial" w:cstheme="minorHAnsi"/>
          <w:b/>
          <w:bCs/>
          <w:sz w:val="24"/>
          <w:szCs w:val="24"/>
        </w:rPr>
        <w:t>Phase 2: Developing models</w:t>
      </w:r>
      <w:r w:rsidR="00CA64AD" w:rsidRPr="00984F31">
        <w:rPr>
          <w:rFonts w:eastAsia="Arial" w:cstheme="minorHAnsi"/>
          <w:b/>
          <w:bCs/>
          <w:sz w:val="24"/>
          <w:szCs w:val="24"/>
        </w:rPr>
        <w:t xml:space="preserve"> (August 2018 – May 2019)</w:t>
      </w:r>
    </w:p>
    <w:p w14:paraId="4DD5B04D" w14:textId="0FA7B0BE" w:rsidR="00B846E8" w:rsidRPr="00B846E8" w:rsidRDefault="00B846E8" w:rsidP="00B846E8">
      <w:pPr>
        <w:tabs>
          <w:tab w:val="left" w:pos="851"/>
          <w:tab w:val="left" w:pos="1440"/>
          <w:tab w:val="left" w:pos="2160"/>
          <w:tab w:val="left" w:pos="2880"/>
          <w:tab w:val="left" w:pos="4680"/>
          <w:tab w:val="left" w:pos="5400"/>
          <w:tab w:val="right" w:pos="9000"/>
        </w:tabs>
        <w:jc w:val="both"/>
        <w:rPr>
          <w:rFonts w:eastAsia="Arial" w:cstheme="minorHAnsi"/>
          <w:sz w:val="24"/>
          <w:szCs w:val="24"/>
        </w:rPr>
      </w:pPr>
      <w:r w:rsidRPr="00984F31">
        <w:rPr>
          <w:rFonts w:eastAsia="Arial" w:cstheme="minorHAnsi"/>
          <w:sz w:val="24"/>
          <w:szCs w:val="24"/>
        </w:rPr>
        <w:t xml:space="preserve">It is </w:t>
      </w:r>
      <w:r w:rsidR="00B36C3D">
        <w:rPr>
          <w:rFonts w:eastAsia="Arial" w:cstheme="minorHAnsi"/>
          <w:sz w:val="24"/>
          <w:szCs w:val="24"/>
        </w:rPr>
        <w:t xml:space="preserve">anticipated that in the future, the Integration Joint </w:t>
      </w:r>
      <w:r w:rsidRPr="00984F31">
        <w:rPr>
          <w:rFonts w:eastAsia="Arial" w:cstheme="minorHAnsi"/>
          <w:sz w:val="24"/>
          <w:szCs w:val="24"/>
        </w:rPr>
        <w:t>will be responsible in their area for assessing the needs of people in prison, delivering or arranging services and supporting the transfer of people with health and social needs across the prison estate or to the area they plan to live in at the end of their sentence</w:t>
      </w:r>
      <w:r w:rsidRPr="00B846E8">
        <w:rPr>
          <w:rFonts w:eastAsia="Arial" w:cstheme="minorHAnsi"/>
          <w:sz w:val="24"/>
          <w:szCs w:val="24"/>
        </w:rPr>
        <w:t xml:space="preserve">.  </w:t>
      </w:r>
    </w:p>
    <w:p w14:paraId="19D96B91" w14:textId="3D8F790B" w:rsidR="00B846E8" w:rsidRDefault="00B846E8" w:rsidP="00B846E8">
      <w:pPr>
        <w:tabs>
          <w:tab w:val="left" w:pos="851"/>
          <w:tab w:val="left" w:pos="1440"/>
          <w:tab w:val="left" w:pos="2160"/>
          <w:tab w:val="left" w:pos="2880"/>
          <w:tab w:val="left" w:pos="4680"/>
          <w:tab w:val="left" w:pos="5400"/>
          <w:tab w:val="right" w:pos="9000"/>
        </w:tabs>
        <w:jc w:val="both"/>
        <w:rPr>
          <w:rFonts w:eastAsia="Arial" w:cstheme="minorHAnsi"/>
          <w:sz w:val="24"/>
          <w:szCs w:val="24"/>
        </w:rPr>
      </w:pPr>
      <w:r w:rsidRPr="00B846E8">
        <w:rPr>
          <w:rFonts w:eastAsia="Arial" w:cstheme="minorHAnsi"/>
          <w:sz w:val="24"/>
          <w:szCs w:val="24"/>
        </w:rPr>
        <w:t xml:space="preserve">It is likely that people in prison will be treated as having temporary residence in the prison areas – as they do now for prison health services.  </w:t>
      </w:r>
      <w:r>
        <w:rPr>
          <w:rFonts w:eastAsia="Arial" w:cstheme="minorHAnsi"/>
          <w:sz w:val="24"/>
          <w:szCs w:val="24"/>
        </w:rPr>
        <w:t xml:space="preserve">National and local budgets will be developed formulated on numbers of people in prison and the level of needs.  </w:t>
      </w:r>
    </w:p>
    <w:p w14:paraId="1A01142B" w14:textId="77777777" w:rsidR="00B97BBD" w:rsidRPr="00B846E8" w:rsidRDefault="00B97BBD" w:rsidP="00B846E8">
      <w:pPr>
        <w:tabs>
          <w:tab w:val="left" w:pos="851"/>
          <w:tab w:val="left" w:pos="1440"/>
          <w:tab w:val="left" w:pos="2160"/>
          <w:tab w:val="left" w:pos="2880"/>
          <w:tab w:val="left" w:pos="4680"/>
          <w:tab w:val="left" w:pos="5400"/>
          <w:tab w:val="right" w:pos="9000"/>
        </w:tabs>
        <w:spacing w:after="0" w:line="276" w:lineRule="auto"/>
        <w:jc w:val="both"/>
        <w:rPr>
          <w:rFonts w:eastAsia="Arial,Times New Roman" w:cstheme="minorHAnsi"/>
          <w:sz w:val="24"/>
          <w:szCs w:val="24"/>
        </w:rPr>
      </w:pPr>
      <w:r w:rsidRPr="00B846E8">
        <w:rPr>
          <w:rFonts w:eastAsia="Arial" w:cstheme="minorHAnsi"/>
          <w:b/>
          <w:bCs/>
          <w:sz w:val="24"/>
          <w:szCs w:val="24"/>
        </w:rPr>
        <w:lastRenderedPageBreak/>
        <w:t>Phase 3: Testing the models (May 2019 – February 2020)</w:t>
      </w:r>
    </w:p>
    <w:p w14:paraId="09FABD78" w14:textId="77777777" w:rsidR="00B846E8" w:rsidRDefault="00B846E8" w:rsidP="00C83584">
      <w:pPr>
        <w:tabs>
          <w:tab w:val="left" w:pos="851"/>
          <w:tab w:val="left" w:pos="2160"/>
          <w:tab w:val="left" w:pos="2880"/>
          <w:tab w:val="left" w:pos="4680"/>
          <w:tab w:val="left" w:pos="5400"/>
          <w:tab w:val="right" w:pos="9000"/>
        </w:tabs>
        <w:jc w:val="both"/>
        <w:rPr>
          <w:rFonts w:eastAsia="Arial" w:cstheme="minorHAnsi"/>
          <w:sz w:val="24"/>
          <w:szCs w:val="24"/>
        </w:rPr>
      </w:pPr>
      <w:r>
        <w:rPr>
          <w:rFonts w:eastAsia="Arial" w:cstheme="minorHAnsi"/>
          <w:sz w:val="24"/>
          <w:szCs w:val="24"/>
        </w:rPr>
        <w:t>At the end of May the Scottish Government Workstream recommended that tests of change take place in the following areas.</w:t>
      </w:r>
    </w:p>
    <w:p w14:paraId="1195E0EA" w14:textId="77777777" w:rsidR="00B846E8" w:rsidRPr="00B846E8" w:rsidRDefault="00B846E8" w:rsidP="00B846E8">
      <w:pPr>
        <w:numPr>
          <w:ilvl w:val="0"/>
          <w:numId w:val="8"/>
        </w:numPr>
        <w:tabs>
          <w:tab w:val="left" w:pos="851"/>
          <w:tab w:val="left" w:pos="1440"/>
          <w:tab w:val="left" w:pos="2160"/>
          <w:tab w:val="left" w:pos="2880"/>
          <w:tab w:val="left" w:pos="4680"/>
          <w:tab w:val="left" w:pos="5400"/>
          <w:tab w:val="right" w:pos="9000"/>
        </w:tabs>
        <w:spacing w:after="0"/>
        <w:jc w:val="both"/>
        <w:rPr>
          <w:rFonts w:eastAsia="Arial" w:cstheme="minorHAnsi"/>
          <w:sz w:val="24"/>
          <w:szCs w:val="24"/>
          <w:lang w:val="en-GB"/>
        </w:rPr>
      </w:pPr>
      <w:r w:rsidRPr="00B846E8">
        <w:rPr>
          <w:rFonts w:eastAsia="Arial" w:cstheme="minorHAnsi"/>
          <w:sz w:val="24"/>
          <w:szCs w:val="24"/>
          <w:lang w:val="en-GB"/>
        </w:rPr>
        <w:t>Glasgow City HSCP in HMP Greenock and Low Moss</w:t>
      </w:r>
    </w:p>
    <w:p w14:paraId="3DE22B61" w14:textId="77777777" w:rsidR="00B846E8" w:rsidRPr="00B846E8" w:rsidRDefault="00B846E8" w:rsidP="00B846E8">
      <w:pPr>
        <w:numPr>
          <w:ilvl w:val="0"/>
          <w:numId w:val="8"/>
        </w:numPr>
        <w:tabs>
          <w:tab w:val="left" w:pos="851"/>
          <w:tab w:val="left" w:pos="1440"/>
          <w:tab w:val="left" w:pos="2160"/>
          <w:tab w:val="left" w:pos="2880"/>
          <w:tab w:val="left" w:pos="4680"/>
          <w:tab w:val="left" w:pos="5400"/>
          <w:tab w:val="right" w:pos="9000"/>
        </w:tabs>
        <w:spacing w:after="0"/>
        <w:jc w:val="both"/>
        <w:rPr>
          <w:rFonts w:eastAsia="Arial" w:cstheme="minorHAnsi"/>
          <w:sz w:val="24"/>
          <w:szCs w:val="24"/>
          <w:lang w:val="en-GB"/>
        </w:rPr>
      </w:pPr>
      <w:r w:rsidRPr="00B846E8">
        <w:rPr>
          <w:rFonts w:eastAsia="Arial" w:cstheme="minorHAnsi"/>
          <w:sz w:val="24"/>
          <w:szCs w:val="24"/>
          <w:lang w:val="en-GB"/>
        </w:rPr>
        <w:t>Aberdeenshire HSCP in HMP Grampian</w:t>
      </w:r>
    </w:p>
    <w:p w14:paraId="28A6EED3" w14:textId="77777777" w:rsidR="00B846E8" w:rsidRPr="00B846E8" w:rsidRDefault="00B846E8" w:rsidP="00B846E8">
      <w:pPr>
        <w:numPr>
          <w:ilvl w:val="0"/>
          <w:numId w:val="8"/>
        </w:numPr>
        <w:tabs>
          <w:tab w:val="left" w:pos="851"/>
          <w:tab w:val="left" w:pos="1440"/>
          <w:tab w:val="left" w:pos="2160"/>
          <w:tab w:val="left" w:pos="2880"/>
          <w:tab w:val="left" w:pos="4680"/>
          <w:tab w:val="left" w:pos="5400"/>
          <w:tab w:val="right" w:pos="9000"/>
        </w:tabs>
        <w:spacing w:after="0"/>
        <w:jc w:val="both"/>
        <w:rPr>
          <w:rFonts w:eastAsia="Arial" w:cstheme="minorHAnsi"/>
          <w:sz w:val="24"/>
          <w:szCs w:val="24"/>
          <w:lang w:val="en-GB"/>
        </w:rPr>
      </w:pPr>
      <w:r w:rsidRPr="00B846E8">
        <w:rPr>
          <w:rFonts w:eastAsia="Arial" w:cstheme="minorHAnsi"/>
          <w:sz w:val="24"/>
          <w:szCs w:val="24"/>
          <w:lang w:val="en-GB"/>
        </w:rPr>
        <w:t>North Lanarkshire HSCP in HMP Shotts</w:t>
      </w:r>
    </w:p>
    <w:p w14:paraId="2724CC2D" w14:textId="48B57331" w:rsidR="00B846E8" w:rsidRPr="00B846E8" w:rsidRDefault="00B36C3D" w:rsidP="00B846E8">
      <w:pPr>
        <w:numPr>
          <w:ilvl w:val="0"/>
          <w:numId w:val="8"/>
        </w:numPr>
        <w:tabs>
          <w:tab w:val="left" w:pos="851"/>
          <w:tab w:val="left" w:pos="1440"/>
          <w:tab w:val="left" w:pos="2160"/>
          <w:tab w:val="left" w:pos="2880"/>
          <w:tab w:val="left" w:pos="4680"/>
          <w:tab w:val="left" w:pos="5400"/>
          <w:tab w:val="right" w:pos="9000"/>
        </w:tabs>
        <w:spacing w:after="0"/>
        <w:jc w:val="both"/>
        <w:rPr>
          <w:rFonts w:eastAsia="Arial" w:cstheme="minorHAnsi"/>
          <w:sz w:val="24"/>
          <w:szCs w:val="24"/>
          <w:lang w:val="en-GB"/>
        </w:rPr>
      </w:pPr>
      <w:r>
        <w:rPr>
          <w:rFonts w:eastAsia="Arial" w:cstheme="minorHAnsi"/>
          <w:sz w:val="24"/>
          <w:szCs w:val="24"/>
          <w:lang w:val="en-GB"/>
        </w:rPr>
        <w:t>East Ayrshire HSCP</w:t>
      </w:r>
      <w:r w:rsidR="00CD4937">
        <w:rPr>
          <w:rFonts w:eastAsia="Arial" w:cstheme="minorHAnsi"/>
          <w:sz w:val="24"/>
          <w:szCs w:val="24"/>
          <w:lang w:val="en-GB"/>
        </w:rPr>
        <w:t xml:space="preserve"> is </w:t>
      </w:r>
      <w:r w:rsidR="00B846E8" w:rsidRPr="00B846E8">
        <w:rPr>
          <w:rFonts w:eastAsia="Arial" w:cstheme="minorHAnsi"/>
          <w:sz w:val="24"/>
          <w:szCs w:val="24"/>
          <w:lang w:val="en-GB"/>
        </w:rPr>
        <w:t xml:space="preserve">reviewing </w:t>
      </w:r>
      <w:r>
        <w:rPr>
          <w:rFonts w:eastAsia="Arial" w:cstheme="minorHAnsi"/>
          <w:sz w:val="24"/>
          <w:szCs w:val="24"/>
          <w:lang w:val="en-GB"/>
        </w:rPr>
        <w:t xml:space="preserve">the </w:t>
      </w:r>
      <w:r w:rsidR="00B846E8" w:rsidRPr="00B846E8">
        <w:rPr>
          <w:rFonts w:eastAsia="Arial" w:cstheme="minorHAnsi"/>
          <w:sz w:val="24"/>
          <w:szCs w:val="24"/>
          <w:lang w:val="en-GB"/>
        </w:rPr>
        <w:t>focus on health and social care in CJSW reports and undertaking a commissioning/contracting test.</w:t>
      </w:r>
    </w:p>
    <w:p w14:paraId="7C371DF2" w14:textId="77777777" w:rsidR="00B846E8" w:rsidRDefault="00B846E8" w:rsidP="00C83584">
      <w:pPr>
        <w:tabs>
          <w:tab w:val="left" w:pos="851"/>
          <w:tab w:val="left" w:pos="2160"/>
          <w:tab w:val="left" w:pos="2880"/>
          <w:tab w:val="left" w:pos="4680"/>
          <w:tab w:val="left" w:pos="5400"/>
          <w:tab w:val="right" w:pos="9000"/>
        </w:tabs>
        <w:jc w:val="both"/>
        <w:rPr>
          <w:rFonts w:eastAsia="Arial" w:cstheme="minorHAnsi"/>
          <w:sz w:val="24"/>
          <w:szCs w:val="24"/>
        </w:rPr>
      </w:pPr>
    </w:p>
    <w:p w14:paraId="02D832F3" w14:textId="61207C23" w:rsidR="00B97BBD" w:rsidRPr="00B97BBD" w:rsidRDefault="00B61FBD" w:rsidP="00B97BBD">
      <w:pPr>
        <w:tabs>
          <w:tab w:val="left" w:pos="851"/>
          <w:tab w:val="left" w:pos="2160"/>
          <w:tab w:val="left" w:pos="2880"/>
          <w:tab w:val="left" w:pos="4680"/>
          <w:tab w:val="left" w:pos="5400"/>
          <w:tab w:val="right" w:pos="9000"/>
        </w:tabs>
        <w:jc w:val="both"/>
        <w:rPr>
          <w:rFonts w:eastAsia="Arial" w:cstheme="minorHAnsi"/>
          <w:sz w:val="24"/>
          <w:szCs w:val="24"/>
        </w:rPr>
      </w:pPr>
      <w:r w:rsidRPr="00B97BBD">
        <w:rPr>
          <w:rFonts w:eastAsia="Arial" w:cstheme="minorHAnsi"/>
          <w:sz w:val="24"/>
          <w:szCs w:val="24"/>
        </w:rPr>
        <w:t>I will be working with Scottish Prison Service and the partners in the areas chosen to ensure that tests can start</w:t>
      </w:r>
      <w:r w:rsidR="00B97BBD" w:rsidRPr="00B97BBD">
        <w:rPr>
          <w:rFonts w:eastAsia="Arial" w:cstheme="minorHAnsi"/>
          <w:sz w:val="24"/>
          <w:szCs w:val="24"/>
        </w:rPr>
        <w:t xml:space="preserve"> </w:t>
      </w:r>
      <w:r w:rsidR="00984F31">
        <w:rPr>
          <w:rFonts w:eastAsia="Arial" w:cstheme="minorHAnsi"/>
          <w:sz w:val="24"/>
          <w:szCs w:val="24"/>
        </w:rPr>
        <w:t>in a</w:t>
      </w:r>
      <w:r w:rsidR="00B97BBD" w:rsidRPr="00B97BBD">
        <w:rPr>
          <w:rFonts w:eastAsia="Arial" w:cstheme="minorHAnsi"/>
          <w:sz w:val="24"/>
          <w:szCs w:val="24"/>
        </w:rPr>
        <w:t xml:space="preserve">utumn 2019.  </w:t>
      </w:r>
    </w:p>
    <w:p w14:paraId="0E3C522B" w14:textId="63D07C0E" w:rsidR="00864C1D" w:rsidRPr="00864C1D" w:rsidRDefault="00B97BBD" w:rsidP="00864C1D">
      <w:pPr>
        <w:tabs>
          <w:tab w:val="left" w:pos="851"/>
          <w:tab w:val="left" w:pos="1440"/>
          <w:tab w:val="left" w:pos="2160"/>
          <w:tab w:val="left" w:pos="2880"/>
          <w:tab w:val="left" w:pos="4680"/>
          <w:tab w:val="left" w:pos="5400"/>
          <w:tab w:val="right" w:pos="9000"/>
        </w:tabs>
        <w:jc w:val="both"/>
        <w:rPr>
          <w:rFonts w:eastAsia="Arial" w:cstheme="minorHAnsi"/>
          <w:sz w:val="24"/>
          <w:szCs w:val="24"/>
        </w:rPr>
      </w:pPr>
      <w:r>
        <w:rPr>
          <w:rFonts w:eastAsia="Arial" w:cstheme="minorHAnsi"/>
          <w:sz w:val="24"/>
          <w:szCs w:val="24"/>
        </w:rPr>
        <w:t>Following evaluation of the tests of change, t</w:t>
      </w:r>
      <w:r w:rsidR="00864C1D">
        <w:rPr>
          <w:rFonts w:eastAsia="Arial" w:cstheme="minorHAnsi"/>
          <w:sz w:val="24"/>
          <w:szCs w:val="24"/>
        </w:rPr>
        <w:t>he</w:t>
      </w:r>
      <w:r w:rsidR="00864C1D" w:rsidRPr="00864C1D">
        <w:rPr>
          <w:rFonts w:eastAsia="Arial" w:cstheme="minorHAnsi"/>
          <w:sz w:val="24"/>
          <w:szCs w:val="24"/>
        </w:rPr>
        <w:t xml:space="preserve"> model will be put to Ministers for approval</w:t>
      </w:r>
      <w:r w:rsidR="00C9041F">
        <w:rPr>
          <w:rFonts w:eastAsia="Arial" w:cstheme="minorHAnsi"/>
          <w:sz w:val="24"/>
          <w:szCs w:val="24"/>
        </w:rPr>
        <w:t xml:space="preserve"> in </w:t>
      </w:r>
      <w:r w:rsidR="00984F31">
        <w:rPr>
          <w:rFonts w:eastAsia="Arial" w:cstheme="minorHAnsi"/>
          <w:sz w:val="24"/>
          <w:szCs w:val="24"/>
        </w:rPr>
        <w:t>late s</w:t>
      </w:r>
      <w:r w:rsidR="00C9041F">
        <w:rPr>
          <w:rFonts w:eastAsia="Arial" w:cstheme="minorHAnsi"/>
          <w:sz w:val="24"/>
          <w:szCs w:val="24"/>
        </w:rPr>
        <w:t>pring 2020</w:t>
      </w:r>
      <w:r w:rsidR="00864C1D" w:rsidRPr="00864C1D">
        <w:rPr>
          <w:rFonts w:eastAsia="Arial" w:cstheme="minorHAnsi"/>
          <w:sz w:val="24"/>
          <w:szCs w:val="24"/>
        </w:rPr>
        <w:t xml:space="preserve">.  </w:t>
      </w:r>
    </w:p>
    <w:p w14:paraId="47B4502A" w14:textId="13288468" w:rsidR="00F034C1" w:rsidRDefault="00987F48" w:rsidP="00F034C1">
      <w:pPr>
        <w:spacing w:after="0"/>
        <w:rPr>
          <w:rFonts w:cstheme="minorHAnsi"/>
          <w:b/>
          <w:sz w:val="24"/>
          <w:szCs w:val="24"/>
        </w:rPr>
      </w:pPr>
      <w:r>
        <w:rPr>
          <w:rFonts w:cstheme="minorHAnsi"/>
          <w:b/>
          <w:sz w:val="24"/>
          <w:szCs w:val="24"/>
        </w:rPr>
        <w:t>Preparing for delivering services into prisons</w:t>
      </w:r>
    </w:p>
    <w:p w14:paraId="626E2D32" w14:textId="146C5709" w:rsidR="00987F48" w:rsidRDefault="00F034C1" w:rsidP="00F034C1">
      <w:pPr>
        <w:spacing w:after="0"/>
        <w:rPr>
          <w:rFonts w:cstheme="minorHAnsi"/>
          <w:sz w:val="24"/>
          <w:szCs w:val="24"/>
        </w:rPr>
      </w:pPr>
      <w:r w:rsidRPr="00F034C1">
        <w:rPr>
          <w:rFonts w:cstheme="minorHAnsi"/>
          <w:sz w:val="24"/>
          <w:szCs w:val="24"/>
        </w:rPr>
        <w:t>Any Health and Social Care Partnership</w:t>
      </w:r>
      <w:r>
        <w:rPr>
          <w:rFonts w:cstheme="minorHAnsi"/>
          <w:sz w:val="24"/>
          <w:szCs w:val="24"/>
        </w:rPr>
        <w:t xml:space="preserve"> with a prison within its area should be starting to think about what integrated services in their prison might look like.  Over the next 6-9 months, I hope to support senior managers and practitioners across prison, health and social work disciplines to come together in their local areas to plan and develop local relationships and pathways.  If you are able to help to set up a round table meeting in your area, please do so.</w:t>
      </w:r>
      <w:r w:rsidR="00987F48">
        <w:rPr>
          <w:rFonts w:cstheme="minorHAnsi"/>
          <w:sz w:val="24"/>
          <w:szCs w:val="24"/>
        </w:rPr>
        <w:t xml:space="preserve"> I am more than happy to come along and explain where the project is and discuss the potential impact.  </w:t>
      </w:r>
    </w:p>
    <w:p w14:paraId="2BC7C7AE" w14:textId="77777777" w:rsidR="00987F48" w:rsidRDefault="00987F48" w:rsidP="00F034C1">
      <w:pPr>
        <w:spacing w:after="0"/>
        <w:rPr>
          <w:rFonts w:cstheme="minorHAnsi"/>
          <w:sz w:val="24"/>
          <w:szCs w:val="24"/>
        </w:rPr>
      </w:pPr>
    </w:p>
    <w:p w14:paraId="1B53B22A" w14:textId="77777777" w:rsidR="00987F48" w:rsidRDefault="00987F48" w:rsidP="00F034C1">
      <w:pPr>
        <w:spacing w:after="0"/>
        <w:rPr>
          <w:rFonts w:cstheme="minorHAnsi"/>
          <w:b/>
          <w:sz w:val="24"/>
          <w:szCs w:val="24"/>
        </w:rPr>
      </w:pPr>
      <w:r>
        <w:rPr>
          <w:rFonts w:cstheme="minorHAnsi"/>
          <w:b/>
          <w:sz w:val="24"/>
          <w:szCs w:val="24"/>
        </w:rPr>
        <w:t>Communication across areas</w:t>
      </w:r>
    </w:p>
    <w:p w14:paraId="5017C3A4" w14:textId="2A309FE7" w:rsidR="00987F48" w:rsidRPr="00987F48" w:rsidRDefault="00987F48" w:rsidP="00F034C1">
      <w:pPr>
        <w:spacing w:after="0"/>
        <w:rPr>
          <w:rFonts w:cstheme="minorHAnsi"/>
          <w:sz w:val="24"/>
          <w:szCs w:val="24"/>
        </w:rPr>
      </w:pPr>
      <w:r>
        <w:rPr>
          <w:rFonts w:cstheme="minorHAnsi"/>
          <w:sz w:val="24"/>
          <w:szCs w:val="24"/>
        </w:rPr>
        <w:t xml:space="preserve">It is not easy to get </w:t>
      </w:r>
      <w:r w:rsidR="00B36C3D">
        <w:rPr>
          <w:rFonts w:cstheme="minorHAnsi"/>
          <w:sz w:val="24"/>
          <w:szCs w:val="24"/>
        </w:rPr>
        <w:t xml:space="preserve">existing </w:t>
      </w:r>
      <w:r>
        <w:rPr>
          <w:rFonts w:cstheme="minorHAnsi"/>
          <w:sz w:val="24"/>
          <w:szCs w:val="24"/>
        </w:rPr>
        <w:t xml:space="preserve">health and social care information about people arriving at prison or </w:t>
      </w:r>
      <w:r w:rsidR="00B36C3D">
        <w:rPr>
          <w:rFonts w:cstheme="minorHAnsi"/>
          <w:sz w:val="24"/>
          <w:szCs w:val="24"/>
        </w:rPr>
        <w:t>to share it as they are</w:t>
      </w:r>
      <w:r>
        <w:rPr>
          <w:rFonts w:cstheme="minorHAnsi"/>
          <w:sz w:val="24"/>
          <w:szCs w:val="24"/>
        </w:rPr>
        <w:t xml:space="preserve"> released into communities.  The risks around this are </w:t>
      </w:r>
      <w:r w:rsidRPr="00987F48">
        <w:rPr>
          <w:rFonts w:cstheme="minorHAnsi"/>
          <w:sz w:val="24"/>
          <w:szCs w:val="24"/>
          <w:lang w:val="en-GB"/>
        </w:rPr>
        <w:t>recognised</w:t>
      </w:r>
      <w:r>
        <w:rPr>
          <w:rFonts w:cstheme="minorHAnsi"/>
          <w:sz w:val="24"/>
          <w:szCs w:val="24"/>
        </w:rPr>
        <w:t xml:space="preserve"> and </w:t>
      </w:r>
      <w:r w:rsidR="000141FD">
        <w:rPr>
          <w:rFonts w:cstheme="minorHAnsi"/>
          <w:sz w:val="24"/>
          <w:szCs w:val="24"/>
        </w:rPr>
        <w:t xml:space="preserve">the </w:t>
      </w:r>
      <w:r>
        <w:rPr>
          <w:rFonts w:cstheme="minorHAnsi"/>
          <w:sz w:val="24"/>
          <w:szCs w:val="24"/>
        </w:rPr>
        <w:t xml:space="preserve">appropriate response and support is being considered by the Chief Officers.  I shall keep you updated.  </w:t>
      </w:r>
    </w:p>
    <w:p w14:paraId="3AB94684" w14:textId="77777777" w:rsidR="00987F48" w:rsidRDefault="00987F48" w:rsidP="00F034C1">
      <w:pPr>
        <w:spacing w:after="0"/>
        <w:rPr>
          <w:rFonts w:cstheme="minorHAnsi"/>
          <w:b/>
          <w:sz w:val="24"/>
          <w:szCs w:val="24"/>
        </w:rPr>
      </w:pPr>
    </w:p>
    <w:p w14:paraId="404ED69D" w14:textId="74E6AA14" w:rsidR="00864C1D" w:rsidRDefault="00F034C1" w:rsidP="00F034C1">
      <w:pPr>
        <w:spacing w:after="0"/>
        <w:rPr>
          <w:rFonts w:cstheme="minorHAnsi"/>
          <w:sz w:val="24"/>
          <w:szCs w:val="24"/>
        </w:rPr>
      </w:pPr>
      <w:r>
        <w:rPr>
          <w:rFonts w:cstheme="minorHAnsi"/>
          <w:sz w:val="24"/>
          <w:szCs w:val="24"/>
        </w:rPr>
        <w:t>Don’t hesitate to contact</w:t>
      </w:r>
      <w:r w:rsidR="00814663">
        <w:rPr>
          <w:rFonts w:cstheme="minorHAnsi"/>
          <w:sz w:val="24"/>
          <w:szCs w:val="24"/>
        </w:rPr>
        <w:t xml:space="preserve"> – </w:t>
      </w:r>
      <w:r w:rsidR="00085078">
        <w:rPr>
          <w:rFonts w:cstheme="minorHAnsi"/>
          <w:sz w:val="24"/>
          <w:szCs w:val="24"/>
        </w:rPr>
        <w:t xml:space="preserve">my </w:t>
      </w:r>
      <w:r w:rsidR="00814663">
        <w:rPr>
          <w:rFonts w:cstheme="minorHAnsi"/>
          <w:sz w:val="24"/>
          <w:szCs w:val="24"/>
        </w:rPr>
        <w:t>detail</w:t>
      </w:r>
      <w:r w:rsidR="00085078">
        <w:rPr>
          <w:rFonts w:cstheme="minorHAnsi"/>
          <w:sz w:val="24"/>
          <w:szCs w:val="24"/>
        </w:rPr>
        <w:t>s</w:t>
      </w:r>
      <w:r w:rsidR="00814663">
        <w:rPr>
          <w:rFonts w:cstheme="minorHAnsi"/>
          <w:sz w:val="24"/>
          <w:szCs w:val="24"/>
        </w:rPr>
        <w:t xml:space="preserve"> are below.  </w:t>
      </w:r>
    </w:p>
    <w:p w14:paraId="6DB0F388" w14:textId="77777777" w:rsidR="00814663" w:rsidRDefault="00814663">
      <w:pPr>
        <w:rPr>
          <w:rFonts w:cstheme="minorHAnsi"/>
          <w:sz w:val="24"/>
          <w:szCs w:val="24"/>
        </w:rPr>
      </w:pPr>
    </w:p>
    <w:p w14:paraId="44CB603D" w14:textId="77777777" w:rsidR="000141FD" w:rsidRDefault="000141FD">
      <w:pPr>
        <w:rPr>
          <w:rFonts w:cstheme="minorHAnsi"/>
          <w:sz w:val="24"/>
          <w:szCs w:val="24"/>
        </w:rPr>
      </w:pPr>
    </w:p>
    <w:p w14:paraId="4A85BD70" w14:textId="77777777" w:rsidR="00C774A0" w:rsidRPr="00D25AB9" w:rsidRDefault="00C774A0" w:rsidP="00C774A0">
      <w:pPr>
        <w:pStyle w:val="NormalWeb"/>
        <w:shd w:val="clear" w:color="auto" w:fill="FFFFFF"/>
        <w:spacing w:before="0" w:beforeAutospacing="0" w:after="0" w:afterAutospacing="0"/>
        <w:rPr>
          <w:rFonts w:asciiTheme="minorHAnsi" w:hAnsiTheme="minorHAnsi" w:cstheme="minorHAnsi"/>
          <w:color w:val="000000"/>
        </w:rPr>
      </w:pPr>
      <w:r w:rsidRPr="00D25AB9">
        <w:rPr>
          <w:rFonts w:asciiTheme="minorHAnsi" w:hAnsiTheme="minorHAnsi" w:cstheme="minorHAnsi"/>
          <w:b/>
          <w:bCs/>
          <w:color w:val="0070C0"/>
        </w:rPr>
        <w:t>Alison Bavidge</w:t>
      </w:r>
    </w:p>
    <w:p w14:paraId="07C15D23" w14:textId="77777777" w:rsidR="00C774A0" w:rsidRPr="00D25AB9" w:rsidRDefault="00C774A0" w:rsidP="00C774A0">
      <w:pPr>
        <w:pStyle w:val="NormalWeb"/>
        <w:shd w:val="clear" w:color="auto" w:fill="FFFFFF"/>
        <w:spacing w:before="0" w:beforeAutospacing="0" w:after="0" w:afterAutospacing="0"/>
        <w:rPr>
          <w:rFonts w:asciiTheme="minorHAnsi" w:hAnsiTheme="minorHAnsi" w:cstheme="minorHAnsi"/>
          <w:color w:val="000000"/>
        </w:rPr>
      </w:pPr>
      <w:r w:rsidRPr="00D25AB9">
        <w:rPr>
          <w:rFonts w:asciiTheme="minorHAnsi" w:hAnsiTheme="minorHAnsi" w:cstheme="minorHAnsi"/>
          <w:color w:val="3B3838"/>
          <w:lang w:val="en"/>
        </w:rPr>
        <w:t>Social Care in Prisons Development Manager</w:t>
      </w:r>
    </w:p>
    <w:p w14:paraId="201ECD53" w14:textId="77777777" w:rsidR="00C774A0" w:rsidRPr="00D25AB9" w:rsidRDefault="00C774A0" w:rsidP="00C774A0">
      <w:pPr>
        <w:pStyle w:val="NormalWeb"/>
        <w:shd w:val="clear" w:color="auto" w:fill="FFFFFF"/>
        <w:spacing w:before="0" w:beforeAutospacing="0" w:after="0" w:afterAutospacing="0"/>
        <w:rPr>
          <w:rFonts w:asciiTheme="minorHAnsi" w:hAnsiTheme="minorHAnsi" w:cstheme="minorHAnsi"/>
          <w:color w:val="000000"/>
        </w:rPr>
      </w:pPr>
      <w:r w:rsidRPr="00D25AB9">
        <w:rPr>
          <w:rFonts w:asciiTheme="minorHAnsi" w:hAnsiTheme="minorHAnsi" w:cstheme="minorHAnsi"/>
          <w:color w:val="3B3838"/>
        </w:rPr>
        <w:t>Social Work Scotland</w:t>
      </w:r>
    </w:p>
    <w:p w14:paraId="4D7D8B47" w14:textId="66A8EBAA" w:rsidR="00C774A0" w:rsidRPr="004D08A0" w:rsidRDefault="00C774A0" w:rsidP="004D08A0">
      <w:pPr>
        <w:pStyle w:val="NormalWeb"/>
        <w:shd w:val="clear" w:color="auto" w:fill="FFFFFF"/>
        <w:spacing w:before="0" w:beforeAutospacing="0" w:after="0" w:afterAutospacing="0"/>
        <w:rPr>
          <w:rFonts w:asciiTheme="minorHAnsi" w:hAnsiTheme="minorHAnsi" w:cstheme="minorHAnsi"/>
          <w:color w:val="000000"/>
        </w:rPr>
      </w:pPr>
      <w:r w:rsidRPr="00D25AB9">
        <w:rPr>
          <w:rFonts w:asciiTheme="minorHAnsi" w:hAnsiTheme="minorHAnsi" w:cstheme="minorHAnsi"/>
          <w:color w:val="3B3838"/>
        </w:rPr>
        <w:t>Mansfield Traquair Centre | 15 Mansfield Place | Edinburgh | EH3 6BB | 07745 099 821</w:t>
      </w:r>
    </w:p>
    <w:p w14:paraId="43ABA54F" w14:textId="621ED8E0" w:rsidR="00277804" w:rsidRPr="00D25AB9" w:rsidRDefault="00A5754E" w:rsidP="003B5657">
      <w:pPr>
        <w:rPr>
          <w:rFonts w:cstheme="minorHAnsi"/>
          <w:b/>
          <w:sz w:val="24"/>
          <w:szCs w:val="24"/>
        </w:rPr>
      </w:pPr>
      <w:hyperlink r:id="rId13" w:history="1">
        <w:r w:rsidR="00B91EB1" w:rsidRPr="00D25AB9">
          <w:rPr>
            <w:rStyle w:val="Hyperlink"/>
            <w:rFonts w:cstheme="minorHAnsi"/>
            <w:sz w:val="24"/>
            <w:szCs w:val="24"/>
          </w:rPr>
          <w:t>alison.bavidge@socialworkscotland.org</w:t>
        </w:r>
      </w:hyperlink>
      <w:r w:rsidR="005F53C2" w:rsidRPr="00D25AB9">
        <w:rPr>
          <w:rFonts w:cstheme="minorHAnsi"/>
          <w:sz w:val="24"/>
          <w:szCs w:val="24"/>
        </w:rPr>
        <w:t xml:space="preserve">  </w:t>
      </w:r>
    </w:p>
    <w:sectPr w:rsidR="00277804" w:rsidRPr="00D25AB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5B329" w14:textId="77777777" w:rsidR="007271A3" w:rsidRDefault="007271A3" w:rsidP="007271A3">
      <w:pPr>
        <w:spacing w:after="0" w:line="240" w:lineRule="auto"/>
      </w:pPr>
      <w:r>
        <w:separator/>
      </w:r>
    </w:p>
  </w:endnote>
  <w:endnote w:type="continuationSeparator" w:id="0">
    <w:p w14:paraId="2DE1AF42" w14:textId="77777777" w:rsidR="007271A3" w:rsidRDefault="007271A3" w:rsidP="00727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988535"/>
      <w:docPartObj>
        <w:docPartGallery w:val="Page Numbers (Bottom of Page)"/>
        <w:docPartUnique/>
      </w:docPartObj>
    </w:sdtPr>
    <w:sdtEndPr/>
    <w:sdtContent>
      <w:sdt>
        <w:sdtPr>
          <w:id w:val="1728636285"/>
          <w:docPartObj>
            <w:docPartGallery w:val="Page Numbers (Top of Page)"/>
            <w:docPartUnique/>
          </w:docPartObj>
        </w:sdtPr>
        <w:sdtEndPr/>
        <w:sdtContent>
          <w:p w14:paraId="6C825B59" w14:textId="18D71631" w:rsidR="00B91EB1" w:rsidRDefault="00B91EB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5754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754E">
              <w:rPr>
                <w:b/>
                <w:bCs/>
                <w:noProof/>
              </w:rPr>
              <w:t>2</w:t>
            </w:r>
            <w:r>
              <w:rPr>
                <w:b/>
                <w:bCs/>
                <w:sz w:val="24"/>
                <w:szCs w:val="24"/>
              </w:rPr>
              <w:fldChar w:fldCharType="end"/>
            </w:r>
          </w:p>
        </w:sdtContent>
      </w:sdt>
    </w:sdtContent>
  </w:sdt>
  <w:p w14:paraId="662370AE" w14:textId="77777777" w:rsidR="00B91EB1" w:rsidRDefault="00B91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ED5D2" w14:textId="77777777" w:rsidR="007271A3" w:rsidRDefault="007271A3" w:rsidP="007271A3">
      <w:pPr>
        <w:spacing w:after="0" w:line="240" w:lineRule="auto"/>
      </w:pPr>
      <w:r>
        <w:separator/>
      </w:r>
    </w:p>
  </w:footnote>
  <w:footnote w:type="continuationSeparator" w:id="0">
    <w:p w14:paraId="54E2FCB8" w14:textId="77777777" w:rsidR="007271A3" w:rsidRDefault="007271A3" w:rsidP="00727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852E8" w14:textId="09174410" w:rsidR="007271A3" w:rsidRDefault="007271A3" w:rsidP="007271A3">
    <w:pPr>
      <w:pStyle w:val="Header"/>
      <w:jc w:val="right"/>
    </w:pPr>
    <w:r>
      <w:rPr>
        <w:noProof/>
        <w:lang w:val="en-GB" w:eastAsia="en-GB"/>
      </w:rPr>
      <w:drawing>
        <wp:inline distT="0" distB="0" distL="0" distR="0" wp14:anchorId="2945D064" wp14:editId="794938DC">
          <wp:extent cx="2057400" cy="638175"/>
          <wp:effectExtent l="0" t="0" r="0" b="9525"/>
          <wp:docPr id="1" name="Picture 1" descr="Colour Map logo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Map logo str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38175"/>
                  </a:xfrm>
                  <a:prstGeom prst="rect">
                    <a:avLst/>
                  </a:prstGeom>
                  <a:noFill/>
                  <a:ln>
                    <a:noFill/>
                  </a:ln>
                </pic:spPr>
              </pic:pic>
            </a:graphicData>
          </a:graphic>
        </wp:inline>
      </w:drawing>
    </w:r>
  </w:p>
  <w:p w14:paraId="10672097" w14:textId="77777777" w:rsidR="007271A3" w:rsidRDefault="00727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85C1B"/>
    <w:multiLevelType w:val="hybridMultilevel"/>
    <w:tmpl w:val="785E290A"/>
    <w:lvl w:ilvl="0" w:tplc="555AE6B6">
      <w:start w:val="2"/>
      <w:numFmt w:val="decimal"/>
      <w:lvlText w:val="%1"/>
      <w:lvlJc w:val="left"/>
      <w:pPr>
        <w:ind w:left="720" w:hanging="360"/>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2A501F"/>
    <w:multiLevelType w:val="hybridMultilevel"/>
    <w:tmpl w:val="EF7AD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C4D5D"/>
    <w:multiLevelType w:val="hybridMultilevel"/>
    <w:tmpl w:val="65E44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FA6226B"/>
    <w:multiLevelType w:val="hybridMultilevel"/>
    <w:tmpl w:val="A710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04DF3"/>
    <w:multiLevelType w:val="hybridMultilevel"/>
    <w:tmpl w:val="03040B0C"/>
    <w:lvl w:ilvl="0" w:tplc="10FE5B4C">
      <w:start w:val="2"/>
      <w:numFmt w:val="decimal"/>
      <w:lvlText w:val="%1"/>
      <w:lvlJc w:val="left"/>
      <w:pPr>
        <w:ind w:left="720" w:hanging="360"/>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8C0677"/>
    <w:multiLevelType w:val="hybridMultilevel"/>
    <w:tmpl w:val="58EE3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28D5767"/>
    <w:multiLevelType w:val="hybridMultilevel"/>
    <w:tmpl w:val="838C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2D44DD"/>
    <w:multiLevelType w:val="hybridMultilevel"/>
    <w:tmpl w:val="500EA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7661A3"/>
    <w:multiLevelType w:val="hybridMultilevel"/>
    <w:tmpl w:val="DA382696"/>
    <w:lvl w:ilvl="0" w:tplc="4F9EEB0C">
      <w:start w:val="2"/>
      <w:numFmt w:val="decimal"/>
      <w:lvlText w:val="%1"/>
      <w:lvlJc w:val="left"/>
      <w:pPr>
        <w:ind w:left="720" w:hanging="360"/>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980BB7"/>
    <w:multiLevelType w:val="hybridMultilevel"/>
    <w:tmpl w:val="1474138C"/>
    <w:lvl w:ilvl="0" w:tplc="1DE2B2F8">
      <w:start w:val="1"/>
      <w:numFmt w:val="bullet"/>
      <w:lvlText w:val="•"/>
      <w:lvlJc w:val="left"/>
      <w:pPr>
        <w:tabs>
          <w:tab w:val="num" w:pos="720"/>
        </w:tabs>
        <w:ind w:left="720" w:hanging="360"/>
      </w:pPr>
      <w:rPr>
        <w:rFonts w:ascii="Arial" w:hAnsi="Arial" w:hint="default"/>
      </w:rPr>
    </w:lvl>
    <w:lvl w:ilvl="1" w:tplc="5C2ED51A" w:tentative="1">
      <w:start w:val="1"/>
      <w:numFmt w:val="bullet"/>
      <w:lvlText w:val="•"/>
      <w:lvlJc w:val="left"/>
      <w:pPr>
        <w:tabs>
          <w:tab w:val="num" w:pos="1440"/>
        </w:tabs>
        <w:ind w:left="1440" w:hanging="360"/>
      </w:pPr>
      <w:rPr>
        <w:rFonts w:ascii="Arial" w:hAnsi="Arial" w:hint="default"/>
      </w:rPr>
    </w:lvl>
    <w:lvl w:ilvl="2" w:tplc="DCF64234" w:tentative="1">
      <w:start w:val="1"/>
      <w:numFmt w:val="bullet"/>
      <w:lvlText w:val="•"/>
      <w:lvlJc w:val="left"/>
      <w:pPr>
        <w:tabs>
          <w:tab w:val="num" w:pos="2160"/>
        </w:tabs>
        <w:ind w:left="2160" w:hanging="360"/>
      </w:pPr>
      <w:rPr>
        <w:rFonts w:ascii="Arial" w:hAnsi="Arial" w:hint="default"/>
      </w:rPr>
    </w:lvl>
    <w:lvl w:ilvl="3" w:tplc="161A6094" w:tentative="1">
      <w:start w:val="1"/>
      <w:numFmt w:val="bullet"/>
      <w:lvlText w:val="•"/>
      <w:lvlJc w:val="left"/>
      <w:pPr>
        <w:tabs>
          <w:tab w:val="num" w:pos="2880"/>
        </w:tabs>
        <w:ind w:left="2880" w:hanging="360"/>
      </w:pPr>
      <w:rPr>
        <w:rFonts w:ascii="Arial" w:hAnsi="Arial" w:hint="default"/>
      </w:rPr>
    </w:lvl>
    <w:lvl w:ilvl="4" w:tplc="A874D7E8" w:tentative="1">
      <w:start w:val="1"/>
      <w:numFmt w:val="bullet"/>
      <w:lvlText w:val="•"/>
      <w:lvlJc w:val="left"/>
      <w:pPr>
        <w:tabs>
          <w:tab w:val="num" w:pos="3600"/>
        </w:tabs>
        <w:ind w:left="3600" w:hanging="360"/>
      </w:pPr>
      <w:rPr>
        <w:rFonts w:ascii="Arial" w:hAnsi="Arial" w:hint="default"/>
      </w:rPr>
    </w:lvl>
    <w:lvl w:ilvl="5" w:tplc="826284E6" w:tentative="1">
      <w:start w:val="1"/>
      <w:numFmt w:val="bullet"/>
      <w:lvlText w:val="•"/>
      <w:lvlJc w:val="left"/>
      <w:pPr>
        <w:tabs>
          <w:tab w:val="num" w:pos="4320"/>
        </w:tabs>
        <w:ind w:left="4320" w:hanging="360"/>
      </w:pPr>
      <w:rPr>
        <w:rFonts w:ascii="Arial" w:hAnsi="Arial" w:hint="default"/>
      </w:rPr>
    </w:lvl>
    <w:lvl w:ilvl="6" w:tplc="018EE54A" w:tentative="1">
      <w:start w:val="1"/>
      <w:numFmt w:val="bullet"/>
      <w:lvlText w:val="•"/>
      <w:lvlJc w:val="left"/>
      <w:pPr>
        <w:tabs>
          <w:tab w:val="num" w:pos="5040"/>
        </w:tabs>
        <w:ind w:left="5040" w:hanging="360"/>
      </w:pPr>
      <w:rPr>
        <w:rFonts w:ascii="Arial" w:hAnsi="Arial" w:hint="default"/>
      </w:rPr>
    </w:lvl>
    <w:lvl w:ilvl="7" w:tplc="C38C5E0E" w:tentative="1">
      <w:start w:val="1"/>
      <w:numFmt w:val="bullet"/>
      <w:lvlText w:val="•"/>
      <w:lvlJc w:val="left"/>
      <w:pPr>
        <w:tabs>
          <w:tab w:val="num" w:pos="5760"/>
        </w:tabs>
        <w:ind w:left="5760" w:hanging="360"/>
      </w:pPr>
      <w:rPr>
        <w:rFonts w:ascii="Arial" w:hAnsi="Arial" w:hint="default"/>
      </w:rPr>
    </w:lvl>
    <w:lvl w:ilvl="8" w:tplc="DB82BA8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CEB287E"/>
    <w:multiLevelType w:val="hybridMultilevel"/>
    <w:tmpl w:val="346C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1"/>
  </w:num>
  <w:num w:numId="5">
    <w:abstractNumId w:val="7"/>
  </w:num>
  <w:num w:numId="6">
    <w:abstractNumId w:val="2"/>
  </w:num>
  <w:num w:numId="7">
    <w:abstractNumId w:val="6"/>
  </w:num>
  <w:num w:numId="8">
    <w:abstractNumId w:val="9"/>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E68BDD"/>
    <w:rsid w:val="000141FD"/>
    <w:rsid w:val="000359DD"/>
    <w:rsid w:val="00085078"/>
    <w:rsid w:val="00087186"/>
    <w:rsid w:val="000B75CB"/>
    <w:rsid w:val="00125C58"/>
    <w:rsid w:val="001422DE"/>
    <w:rsid w:val="002266B0"/>
    <w:rsid w:val="00277804"/>
    <w:rsid w:val="00307E95"/>
    <w:rsid w:val="003B5657"/>
    <w:rsid w:val="003F6330"/>
    <w:rsid w:val="00465954"/>
    <w:rsid w:val="00487629"/>
    <w:rsid w:val="004D08A0"/>
    <w:rsid w:val="005F53C2"/>
    <w:rsid w:val="007271A3"/>
    <w:rsid w:val="00755048"/>
    <w:rsid w:val="00801861"/>
    <w:rsid w:val="00814663"/>
    <w:rsid w:val="00864C1D"/>
    <w:rsid w:val="00953C03"/>
    <w:rsid w:val="00984F31"/>
    <w:rsid w:val="00987F48"/>
    <w:rsid w:val="009B3534"/>
    <w:rsid w:val="009C5CAF"/>
    <w:rsid w:val="00A5754E"/>
    <w:rsid w:val="00AB177A"/>
    <w:rsid w:val="00B3439E"/>
    <w:rsid w:val="00B36C3D"/>
    <w:rsid w:val="00B45955"/>
    <w:rsid w:val="00B61FBD"/>
    <w:rsid w:val="00B818F3"/>
    <w:rsid w:val="00B846E8"/>
    <w:rsid w:val="00B91EB1"/>
    <w:rsid w:val="00B97BBD"/>
    <w:rsid w:val="00C25907"/>
    <w:rsid w:val="00C774A0"/>
    <w:rsid w:val="00C83584"/>
    <w:rsid w:val="00C84E7C"/>
    <w:rsid w:val="00C9041F"/>
    <w:rsid w:val="00CA64AD"/>
    <w:rsid w:val="00CD4937"/>
    <w:rsid w:val="00D00610"/>
    <w:rsid w:val="00D25AB9"/>
    <w:rsid w:val="00F034C1"/>
    <w:rsid w:val="0BE68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8BDD"/>
  <w15:docId w15:val="{46B79EB6-36FF-47E2-B918-8BFB52E9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3F6330"/>
    <w:rPr>
      <w:color w:val="0000FF"/>
      <w:u w:val="single"/>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3B5657"/>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basedOn w:val="DefaultParagraphFont"/>
    <w:link w:val="ListParagraph"/>
    <w:uiPriority w:val="34"/>
    <w:qFormat/>
    <w:locked/>
    <w:rsid w:val="00277804"/>
  </w:style>
  <w:style w:type="paragraph" w:customStyle="1" w:styleId="paragraph">
    <w:name w:val="paragraph"/>
    <w:basedOn w:val="Normal"/>
    <w:rsid w:val="007271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rsid w:val="007271A3"/>
  </w:style>
  <w:style w:type="character" w:customStyle="1" w:styleId="eop">
    <w:name w:val="eop"/>
    <w:rsid w:val="007271A3"/>
  </w:style>
  <w:style w:type="paragraph" w:styleId="Header">
    <w:name w:val="header"/>
    <w:basedOn w:val="Normal"/>
    <w:link w:val="HeaderChar"/>
    <w:uiPriority w:val="99"/>
    <w:unhideWhenUsed/>
    <w:rsid w:val="00727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1A3"/>
  </w:style>
  <w:style w:type="paragraph" w:styleId="Footer">
    <w:name w:val="footer"/>
    <w:basedOn w:val="Normal"/>
    <w:link w:val="FooterChar"/>
    <w:uiPriority w:val="99"/>
    <w:unhideWhenUsed/>
    <w:rsid w:val="00727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1A3"/>
  </w:style>
  <w:style w:type="paragraph" w:styleId="BalloonText">
    <w:name w:val="Balloon Text"/>
    <w:basedOn w:val="Normal"/>
    <w:link w:val="BalloonTextChar"/>
    <w:uiPriority w:val="99"/>
    <w:semiHidden/>
    <w:unhideWhenUsed/>
    <w:rsid w:val="0095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C03"/>
    <w:rPr>
      <w:rFonts w:ascii="Tahoma" w:hAnsi="Tahoma" w:cs="Tahoma"/>
      <w:sz w:val="16"/>
      <w:szCs w:val="16"/>
    </w:rPr>
  </w:style>
  <w:style w:type="paragraph" w:styleId="NormalWeb">
    <w:name w:val="Normal (Web)"/>
    <w:basedOn w:val="Normal"/>
    <w:uiPriority w:val="99"/>
    <w:unhideWhenUsed/>
    <w:rsid w:val="00C774A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itle">
    <w:name w:val="Title"/>
    <w:basedOn w:val="Normal"/>
    <w:next w:val="Normal"/>
    <w:link w:val="TitleChar"/>
    <w:uiPriority w:val="10"/>
    <w:qFormat/>
    <w:rsid w:val="0008507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85078"/>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1332">
      <w:bodyDiv w:val="1"/>
      <w:marLeft w:val="0"/>
      <w:marRight w:val="0"/>
      <w:marTop w:val="0"/>
      <w:marBottom w:val="0"/>
      <w:divBdr>
        <w:top w:val="none" w:sz="0" w:space="0" w:color="auto"/>
        <w:left w:val="none" w:sz="0" w:space="0" w:color="auto"/>
        <w:bottom w:val="none" w:sz="0" w:space="0" w:color="auto"/>
        <w:right w:val="none" w:sz="0" w:space="0" w:color="auto"/>
      </w:divBdr>
    </w:div>
    <w:div w:id="237788438">
      <w:bodyDiv w:val="1"/>
      <w:marLeft w:val="0"/>
      <w:marRight w:val="0"/>
      <w:marTop w:val="0"/>
      <w:marBottom w:val="0"/>
      <w:divBdr>
        <w:top w:val="none" w:sz="0" w:space="0" w:color="auto"/>
        <w:left w:val="none" w:sz="0" w:space="0" w:color="auto"/>
        <w:bottom w:val="none" w:sz="0" w:space="0" w:color="auto"/>
        <w:right w:val="none" w:sz="0" w:space="0" w:color="auto"/>
      </w:divBdr>
    </w:div>
    <w:div w:id="1496531061">
      <w:bodyDiv w:val="1"/>
      <w:marLeft w:val="0"/>
      <w:marRight w:val="0"/>
      <w:marTop w:val="0"/>
      <w:marBottom w:val="0"/>
      <w:divBdr>
        <w:top w:val="none" w:sz="0" w:space="0" w:color="auto"/>
        <w:left w:val="none" w:sz="0" w:space="0" w:color="auto"/>
        <w:bottom w:val="none" w:sz="0" w:space="0" w:color="auto"/>
        <w:right w:val="none" w:sz="0" w:space="0" w:color="auto"/>
      </w:divBdr>
      <w:divsChild>
        <w:div w:id="378090305">
          <w:marLeft w:val="547"/>
          <w:marRight w:val="0"/>
          <w:marTop w:val="0"/>
          <w:marBottom w:val="0"/>
          <w:divBdr>
            <w:top w:val="none" w:sz="0" w:space="0" w:color="auto"/>
            <w:left w:val="none" w:sz="0" w:space="0" w:color="auto"/>
            <w:bottom w:val="none" w:sz="0" w:space="0" w:color="auto"/>
            <w:right w:val="none" w:sz="0" w:space="0" w:color="auto"/>
          </w:divBdr>
        </w:div>
        <w:div w:id="1723795701">
          <w:marLeft w:val="547"/>
          <w:marRight w:val="0"/>
          <w:marTop w:val="0"/>
          <w:marBottom w:val="0"/>
          <w:divBdr>
            <w:top w:val="none" w:sz="0" w:space="0" w:color="auto"/>
            <w:left w:val="none" w:sz="0" w:space="0" w:color="auto"/>
            <w:bottom w:val="none" w:sz="0" w:space="0" w:color="auto"/>
            <w:right w:val="none" w:sz="0" w:space="0" w:color="auto"/>
          </w:divBdr>
        </w:div>
        <w:div w:id="939992182">
          <w:marLeft w:val="547"/>
          <w:marRight w:val="0"/>
          <w:marTop w:val="0"/>
          <w:marBottom w:val="0"/>
          <w:divBdr>
            <w:top w:val="none" w:sz="0" w:space="0" w:color="auto"/>
            <w:left w:val="none" w:sz="0" w:space="0" w:color="auto"/>
            <w:bottom w:val="none" w:sz="0" w:space="0" w:color="auto"/>
            <w:right w:val="none" w:sz="0" w:space="0" w:color="auto"/>
          </w:divBdr>
        </w:div>
        <w:div w:id="2125463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son.bavidge@socialworkscotlan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cot/publications/a-new-vision-for-social-care-in-prisons-our-respon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cialworkscotland.org/wp-content/uploads/2019/03/A-New-Vision-for-Social-Care-in-Prison-Repor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FF9BEAFBD9B548B6ACDE5DF7E3DFD8" ma:contentTypeVersion="10" ma:contentTypeDescription="Create a new document." ma:contentTypeScope="" ma:versionID="558b94745c7bc3d20598c943f29a39ad">
  <xsd:schema xmlns:xsd="http://www.w3.org/2001/XMLSchema" xmlns:xs="http://www.w3.org/2001/XMLSchema" xmlns:p="http://schemas.microsoft.com/office/2006/metadata/properties" xmlns:ns2="7b0832f7-d2e9-4461-9c94-e09d570d84fc" xmlns:ns3="a2b916de-b7d3-408a-b514-ad93e6949b80" targetNamespace="http://schemas.microsoft.com/office/2006/metadata/properties" ma:root="true" ma:fieldsID="4c9dcc586f77526aeed1740f4c81d04a" ns2:_="" ns3:_="">
    <xsd:import namespace="7b0832f7-d2e9-4461-9c94-e09d570d84fc"/>
    <xsd:import namespace="a2b916de-b7d3-408a-b514-ad93e6949b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832f7-d2e9-4461-9c94-e09d570d8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916de-b7d3-408a-b514-ad93e6949b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2b916de-b7d3-408a-b514-ad93e6949b80">
      <UserInfo>
        <DisplayName>Mark Cooper</DisplayName>
        <AccountId>17</AccountId>
        <AccountType/>
      </UserInfo>
      <UserInfo>
        <DisplayName>Flora Aldridge</DisplayName>
        <AccountId>102</AccountId>
        <AccountType/>
      </UserInfo>
      <UserInfo>
        <DisplayName>Ben Farrugia</DisplayName>
        <AccountId>69</AccountId>
        <AccountType/>
      </UserInfo>
      <UserInfo>
        <DisplayName>Jane Kellock</DisplayName>
        <AccountId>57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F74F3-D6F1-4A06-9401-E89C8C1B5394}">
  <ds:schemaRefs>
    <ds:schemaRef ds:uri="http://schemas.microsoft.com/sharepoint/v3/contenttype/forms"/>
  </ds:schemaRefs>
</ds:datastoreItem>
</file>

<file path=customXml/itemProps2.xml><?xml version="1.0" encoding="utf-8"?>
<ds:datastoreItem xmlns:ds="http://schemas.openxmlformats.org/officeDocument/2006/customXml" ds:itemID="{591204F2-BE80-4138-90D3-00C277839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832f7-d2e9-4461-9c94-e09d570d84fc"/>
    <ds:schemaRef ds:uri="a2b916de-b7d3-408a-b514-ad93e694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B9F687-963F-4380-894C-C7350706ACFC}">
  <ds:schemaRefs>
    <ds:schemaRef ds:uri="http://schemas.microsoft.com/office/2006/documentManagement/types"/>
    <ds:schemaRef ds:uri="7b0832f7-d2e9-4461-9c94-e09d570d84fc"/>
    <ds:schemaRef ds:uri="http://purl.org/dc/elements/1.1/"/>
    <ds:schemaRef ds:uri="http://purl.org/dc/terms/"/>
    <ds:schemaRef ds:uri="http://schemas.microsoft.com/office/infopath/2007/PartnerControls"/>
    <ds:schemaRef ds:uri="http://purl.org/dc/dcmitype/"/>
    <ds:schemaRef ds:uri="a2b916de-b7d3-408a-b514-ad93e6949b80"/>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A80B032-7E2F-496A-8C65-58938684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Bavidge</dc:creator>
  <cp:lastModifiedBy>Flora Aldridge</cp:lastModifiedBy>
  <cp:revision>2</cp:revision>
  <dcterms:created xsi:type="dcterms:W3CDTF">2019-05-31T09:49:00Z</dcterms:created>
  <dcterms:modified xsi:type="dcterms:W3CDTF">2019-05-31T09:49:00Z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0x0101005AFF9BEAFBD9B548B6ACDE5DF7E3DFD8</vt:lpwstr>
  </property>
  <property fmtid="{D5CDD505-2E9C-101B-9397-08002B2CF9AE}" pid="3" name="AuthorIds_UIVersion_1024">
    <vt:lpwstr>54</vt:lpwstr>
  </property>
</Properties>
</file>