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895" w:rsidRDefault="00D64895" w:rsidP="00453808">
      <w:pPr>
        <w:tabs>
          <w:tab w:val="left" w:pos="720"/>
          <w:tab w:val="left" w:pos="1440"/>
          <w:tab w:val="left" w:pos="2160"/>
          <w:tab w:val="left" w:pos="2880"/>
          <w:tab w:val="right" w:pos="9907"/>
        </w:tabs>
        <w:rPr>
          <w:rFonts w:ascii="Arial" w:eastAsia="Calibri" w:hAnsi="Arial" w:cs="Cambria"/>
          <w:b/>
          <w:sz w:val="24"/>
          <w:lang w:eastAsia="en-GB"/>
        </w:rPr>
      </w:pPr>
    </w:p>
    <w:p w:rsidR="00453808" w:rsidRPr="00F016AB" w:rsidRDefault="007D7EEA" w:rsidP="00453808">
      <w:pPr>
        <w:tabs>
          <w:tab w:val="left" w:pos="720"/>
          <w:tab w:val="left" w:pos="1440"/>
          <w:tab w:val="left" w:pos="2160"/>
          <w:tab w:val="left" w:pos="2880"/>
          <w:tab w:val="right" w:pos="9907"/>
        </w:tabs>
        <w:rPr>
          <w:rFonts w:ascii="Arial" w:eastAsia="Calibri" w:hAnsi="Arial" w:cs="Cambria"/>
          <w:b/>
          <w:sz w:val="28"/>
          <w:lang w:eastAsia="en-GB"/>
        </w:rPr>
      </w:pPr>
      <w:r>
        <w:rPr>
          <w:rFonts w:ascii="Times New Roman" w:hAnsi="Times New Roman" w:cs="Times New Roman"/>
          <w:noProof/>
          <w:sz w:val="24"/>
          <w:szCs w:val="24"/>
          <w:lang w:eastAsia="en-GB"/>
        </w:rPr>
        <w:drawing>
          <wp:anchor distT="0" distB="0" distL="114300" distR="114300" simplePos="0" relativeHeight="251658239" behindDoc="1" locked="0" layoutInCell="1" allowOverlap="1" wp14:anchorId="5E3C478C" wp14:editId="4991AED5">
            <wp:simplePos x="0" y="0"/>
            <wp:positionH relativeFrom="column">
              <wp:posOffset>3638550</wp:posOffset>
            </wp:positionH>
            <wp:positionV relativeFrom="paragraph">
              <wp:posOffset>-619125</wp:posOffset>
            </wp:positionV>
            <wp:extent cx="2628900"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pic:spPr>
                </pic:pic>
              </a:graphicData>
            </a:graphic>
            <wp14:sizeRelH relativeFrom="page">
              <wp14:pctWidth>0</wp14:pctWidth>
            </wp14:sizeRelH>
            <wp14:sizeRelV relativeFrom="page">
              <wp14:pctHeight>0</wp14:pctHeight>
            </wp14:sizeRelV>
          </wp:anchor>
        </w:drawing>
      </w:r>
      <w:r w:rsidR="00453808" w:rsidRPr="00F016AB">
        <w:rPr>
          <w:rFonts w:ascii="Arial" w:eastAsia="Calibri" w:hAnsi="Arial" w:cs="Cambria"/>
          <w:b/>
          <w:sz w:val="24"/>
          <w:lang w:eastAsia="en-GB"/>
        </w:rPr>
        <w:t>Annex A</w:t>
      </w:r>
      <w:r w:rsidR="00453808" w:rsidRPr="00F016AB">
        <w:rPr>
          <w:rFonts w:ascii="Arial" w:eastAsia="Calibri" w:hAnsi="Arial" w:cs="Cambria"/>
          <w:b/>
          <w:lang w:eastAsia="en-GB"/>
        </w:rPr>
        <w:t xml:space="preserve">: RESPONDENT INFORMATION FORM </w:t>
      </w:r>
    </w:p>
    <w:p w:rsidR="00453808" w:rsidRPr="00F016AB" w:rsidRDefault="00453808" w:rsidP="00453808">
      <w:pPr>
        <w:tabs>
          <w:tab w:val="left" w:pos="720"/>
          <w:tab w:val="left" w:pos="1440"/>
          <w:tab w:val="left" w:pos="2160"/>
          <w:tab w:val="left" w:pos="2880"/>
          <w:tab w:val="right" w:pos="9907"/>
        </w:tabs>
        <w:autoSpaceDE w:val="0"/>
        <w:autoSpaceDN w:val="0"/>
        <w:adjustRightInd w:val="0"/>
        <w:rPr>
          <w:rFonts w:ascii="Arial" w:eastAsia="Calibri" w:hAnsi="Arial" w:cs="Arial"/>
          <w:b/>
          <w:color w:val="000000"/>
          <w:szCs w:val="28"/>
          <w:lang w:eastAsia="en-GB"/>
        </w:rPr>
      </w:pPr>
    </w:p>
    <w:p w:rsidR="00453808" w:rsidRPr="00F016AB" w:rsidRDefault="00453808" w:rsidP="00453808">
      <w:pPr>
        <w:tabs>
          <w:tab w:val="left" w:pos="720"/>
          <w:tab w:val="left" w:pos="1440"/>
          <w:tab w:val="left" w:pos="2160"/>
          <w:tab w:val="left" w:pos="2880"/>
          <w:tab w:val="right" w:pos="9907"/>
        </w:tabs>
        <w:autoSpaceDE w:val="0"/>
        <w:autoSpaceDN w:val="0"/>
        <w:adjustRightInd w:val="0"/>
        <w:rPr>
          <w:rFonts w:ascii="Arial" w:eastAsia="Calibri" w:hAnsi="Arial" w:cs="Arial"/>
          <w:color w:val="000000"/>
          <w:lang w:eastAsia="en-GB"/>
        </w:rPr>
      </w:pPr>
      <w:r w:rsidRPr="00F016AB">
        <w:rPr>
          <w:rFonts w:ascii="Arial" w:eastAsia="Calibri" w:hAnsi="Arial" w:cs="Arial"/>
          <w:b/>
          <w:color w:val="000000"/>
          <w:lang w:eastAsia="en-GB"/>
        </w:rPr>
        <w:t>Please Note</w:t>
      </w:r>
      <w:r w:rsidRPr="00F016AB">
        <w:rPr>
          <w:rFonts w:ascii="Arial" w:eastAsia="Calibri" w:hAnsi="Arial" w:cs="Arial"/>
          <w:color w:val="000000"/>
          <w:lang w:eastAsia="en-GB"/>
        </w:rPr>
        <w:t xml:space="preserve"> this form </w:t>
      </w:r>
      <w:r w:rsidRPr="00F016AB">
        <w:rPr>
          <w:rFonts w:ascii="Arial" w:eastAsia="Calibri" w:hAnsi="Arial" w:cs="Arial"/>
          <w:b/>
          <w:bCs/>
          <w:color w:val="000000"/>
          <w:lang w:eastAsia="en-GB"/>
        </w:rPr>
        <w:t>must</w:t>
      </w:r>
      <w:r w:rsidRPr="00F016AB">
        <w:rPr>
          <w:rFonts w:ascii="Arial" w:eastAsia="Calibri" w:hAnsi="Arial" w:cs="Arial"/>
          <w:color w:val="000000"/>
          <w:lang w:eastAsia="en-GB"/>
        </w:rPr>
        <w:t xml:space="preserve"> be completed and returned with your response if you are responding by post.</w:t>
      </w:r>
    </w:p>
    <w:p w:rsidR="00453808" w:rsidRPr="00F016AB" w:rsidRDefault="00453808" w:rsidP="00453808">
      <w:pPr>
        <w:tabs>
          <w:tab w:val="left" w:pos="720"/>
          <w:tab w:val="left" w:pos="1440"/>
          <w:tab w:val="left" w:pos="2160"/>
          <w:tab w:val="left" w:pos="2880"/>
          <w:tab w:val="right" w:pos="9907"/>
        </w:tabs>
        <w:spacing w:after="120"/>
        <w:rPr>
          <w:rFonts w:ascii="Arial" w:eastAsia="Calibri" w:hAnsi="Arial" w:cs="Arial"/>
          <w:lang w:eastAsia="en-GB"/>
        </w:rPr>
      </w:pPr>
      <w:r w:rsidRPr="00F016AB">
        <w:rPr>
          <w:rFonts w:ascii="Arial" w:eastAsia="Times New Roman" w:hAnsi="Arial" w:cs="Arial"/>
          <w:noProof/>
          <w:lang w:eastAsia="en-GB"/>
        </w:rPr>
        <mc:AlternateContent>
          <mc:Choice Requires="wps">
            <w:drawing>
              <wp:anchor distT="0" distB="0" distL="114300" distR="114300" simplePos="0" relativeHeight="251659264" behindDoc="0" locked="0" layoutInCell="1" allowOverlap="1" wp14:anchorId="27444DA8" wp14:editId="0263DAC9">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4895" w:rsidRDefault="00D64895" w:rsidP="00453808">
                            <w:r>
                              <w:t>Social Work Scotland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44DA8" id="_x0000_t202" coordsize="21600,21600" o:spt="202" path="m,l,21600r21600,l21600,xe">
                <v:stroke joinstyle="miter"/>
                <v:path gradientshapeok="t" o:connecttype="rect"/>
              </v:shapetype>
              <v:shape id="Text Box 4" o:spid="_x0000_s1026"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" filled="f">
                <v:textbox inset=",7.2pt,,7.2pt">
                  <w:txbxContent>
                    <w:p w:rsidR="00D64895" w:rsidRDefault="00D64895" w:rsidP="00453808">
                      <w:r>
                        <w:t>Social Work Scotland</w:t>
                      </w:r>
                    </w:p>
                  </w:txbxContent>
                </v:textbox>
                <w10:wrap type="tight"/>
              </v:shape>
            </w:pict>
          </mc:Fallback>
        </mc:AlternateContent>
      </w:r>
      <w:r w:rsidRPr="00F016AB">
        <w:rPr>
          <w:rFonts w:ascii="Arial" w:eastAsia="Calibri" w:hAnsi="Arial" w:cs="Arial"/>
          <w:lang w:eastAsia="en-GB"/>
        </w:rPr>
        <w:t>Full name or organisation’s name</w:t>
      </w:r>
      <w:r w:rsidR="00D64895">
        <w:rPr>
          <w:rFonts w:ascii="Arial" w:eastAsia="Calibri" w:hAnsi="Arial" w:cs="Arial"/>
          <w:lang w:eastAsia="en-GB"/>
        </w:rPr>
        <w:tab/>
      </w:r>
      <w:r w:rsidR="00D64895">
        <w:rPr>
          <w:rFonts w:ascii="Arial" w:eastAsia="Calibri" w:hAnsi="Arial" w:cs="Arial"/>
          <w:lang w:eastAsia="en-GB"/>
        </w:rPr>
        <w:tab/>
      </w:r>
    </w:p>
    <w:p w:rsidR="00453808" w:rsidRPr="00F016AB" w:rsidRDefault="004A3F35" w:rsidP="00453808">
      <w:pPr>
        <w:tabs>
          <w:tab w:val="left" w:pos="720"/>
          <w:tab w:val="left" w:pos="1440"/>
          <w:tab w:val="left" w:pos="2160"/>
          <w:tab w:val="left" w:pos="2880"/>
          <w:tab w:val="right" w:pos="9907"/>
        </w:tabs>
        <w:spacing w:before="120"/>
        <w:rPr>
          <w:rFonts w:ascii="Arial" w:eastAsia="Calibri" w:hAnsi="Arial" w:cs="Arial"/>
          <w:lang w:eastAsia="en-GB"/>
        </w:rPr>
      </w:pPr>
      <w:r w:rsidRPr="00F016AB">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5AD8A1D3" wp14:editId="43C4F737">
                <wp:simplePos x="0" y="0"/>
                <wp:positionH relativeFrom="column">
                  <wp:posOffset>2505075</wp:posOffset>
                </wp:positionH>
                <wp:positionV relativeFrom="paragraph">
                  <wp:posOffset>588645</wp:posOffset>
                </wp:positionV>
                <wp:extent cx="3423920" cy="331470"/>
                <wp:effectExtent l="0" t="0" r="24130" b="11430"/>
                <wp:wrapTight wrapText="bothSides">
                  <wp:wrapPolygon edited="0">
                    <wp:start x="0" y="0"/>
                    <wp:lineTo x="0" y="21103"/>
                    <wp:lineTo x="21632" y="21103"/>
                    <wp:lineTo x="21632"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4895" w:rsidRDefault="00D64895" w:rsidP="0045380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8A1D3" id="Text Box 5" o:spid="_x0000_s1027" type="#_x0000_t202" style="position:absolute;margin-left:197.25pt;margin-top:46.35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" filled="f">
                <v:textbox inset=",7.2pt,,7.2pt">
                  <w:txbxContent>
                    <w:p w:rsidR="00D64895" w:rsidRDefault="00D64895" w:rsidP="00453808"/>
                  </w:txbxContent>
                </v:textbox>
                <w10:wrap type="tight"/>
              </v:shape>
            </w:pict>
          </mc:Fallback>
        </mc:AlternateContent>
      </w:r>
      <w:r w:rsidR="00453808" w:rsidRPr="00F016AB">
        <w:rPr>
          <w:rFonts w:ascii="Arial" w:eastAsia="Calibri" w:hAnsi="Arial" w:cs="Arial"/>
          <w:lang w:eastAsia="en-GB"/>
        </w:rPr>
        <w:t xml:space="preserve">Phone number </w:t>
      </w:r>
    </w:p>
    <w:p w:rsidR="00453808" w:rsidRPr="00F016AB" w:rsidRDefault="00453808" w:rsidP="00453808">
      <w:pPr>
        <w:tabs>
          <w:tab w:val="left" w:pos="720"/>
          <w:tab w:val="left" w:pos="1440"/>
          <w:tab w:val="left" w:pos="2160"/>
          <w:tab w:val="left" w:pos="2880"/>
          <w:tab w:val="right" w:pos="9907"/>
        </w:tabs>
        <w:spacing w:after="120"/>
        <w:rPr>
          <w:rFonts w:ascii="Arial" w:eastAsia="Calibri" w:hAnsi="Arial" w:cs="Arial"/>
          <w:lang w:eastAsia="en-GB"/>
        </w:rPr>
      </w:pPr>
      <w:r w:rsidRPr="00F016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43D9E92E" wp14:editId="19D362A7">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4895" w:rsidRDefault="00D64895" w:rsidP="0045380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9E92E" id="Text Box 18"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" filled="f">
                <v:textbox inset=",7.2pt,,7.2pt">
                  <w:txbxContent>
                    <w:p w:rsidR="00D64895" w:rsidRDefault="00D64895" w:rsidP="00453808"/>
                  </w:txbxContent>
                </v:textbox>
                <w10:wrap type="tight"/>
              </v:shape>
            </w:pict>
          </mc:Fallback>
        </mc:AlternateContent>
      </w:r>
      <w:r w:rsidRPr="00F016AB">
        <w:rPr>
          <w:rFonts w:ascii="Arial" w:eastAsia="Calibri" w:hAnsi="Arial" w:cs="Arial"/>
          <w:lang w:eastAsia="en-GB"/>
        </w:rPr>
        <w:t xml:space="preserve">Address </w:t>
      </w:r>
    </w:p>
    <w:p w:rsidR="00453808" w:rsidRPr="00F016AB" w:rsidRDefault="00453808" w:rsidP="00453808">
      <w:pPr>
        <w:tabs>
          <w:tab w:val="left" w:pos="720"/>
          <w:tab w:val="left" w:pos="1440"/>
          <w:tab w:val="left" w:pos="2160"/>
          <w:tab w:val="left" w:pos="2880"/>
          <w:tab w:val="right" w:pos="9907"/>
        </w:tabs>
        <w:spacing w:after="120"/>
        <w:ind w:firstLine="720"/>
        <w:rPr>
          <w:rFonts w:ascii="Arial" w:eastAsia="Calibri" w:hAnsi="Arial" w:cs="Arial"/>
          <w:lang w:eastAsia="en-GB"/>
        </w:rPr>
      </w:pPr>
    </w:p>
    <w:p w:rsidR="00453808" w:rsidRPr="00F016AB" w:rsidRDefault="00453808" w:rsidP="00453808">
      <w:pPr>
        <w:tabs>
          <w:tab w:val="left" w:pos="720"/>
          <w:tab w:val="left" w:pos="1440"/>
          <w:tab w:val="left" w:pos="2160"/>
          <w:tab w:val="left" w:pos="2880"/>
          <w:tab w:val="right" w:pos="9907"/>
        </w:tabs>
        <w:rPr>
          <w:rFonts w:ascii="Arial" w:eastAsia="Calibri" w:hAnsi="Arial" w:cs="Arial"/>
          <w:lang w:eastAsia="en-GB"/>
        </w:rPr>
      </w:pPr>
      <w:r w:rsidRPr="00F016AB">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37464BD7" wp14:editId="1ED8373F">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4895" w:rsidRDefault="00D64895" w:rsidP="0045380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64BD7" id="Text Box 17"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" filled="f">
                <v:textbox inset=",7.2pt,,7.2pt">
                  <w:txbxContent>
                    <w:p w:rsidR="00D64895" w:rsidRDefault="00D64895" w:rsidP="00453808"/>
                  </w:txbxContent>
                </v:textbox>
                <w10:wrap type="tight"/>
              </v:shape>
            </w:pict>
          </mc:Fallback>
        </mc:AlternateContent>
      </w:r>
      <w:r w:rsidRPr="00F016AB">
        <w:rPr>
          <w:rFonts w:ascii="Arial" w:eastAsia="Calibri" w:hAnsi="Arial" w:cs="Arial"/>
          <w:lang w:eastAsia="en-GB"/>
        </w:rPr>
        <w:t xml:space="preserve">Postcode </w:t>
      </w:r>
    </w:p>
    <w:p w:rsidR="00453808" w:rsidRPr="00F016AB" w:rsidRDefault="00453808" w:rsidP="00453808">
      <w:pPr>
        <w:tabs>
          <w:tab w:val="left" w:pos="720"/>
          <w:tab w:val="left" w:pos="1440"/>
          <w:tab w:val="left" w:pos="2160"/>
          <w:tab w:val="left" w:pos="2880"/>
          <w:tab w:val="right" w:pos="9907"/>
        </w:tabs>
        <w:rPr>
          <w:rFonts w:ascii="Arial" w:eastAsia="Calibri" w:hAnsi="Arial" w:cs="Arial"/>
          <w:lang w:eastAsia="en-GB"/>
        </w:rPr>
      </w:pPr>
    </w:p>
    <w:p w:rsidR="00453808" w:rsidRPr="00F016AB" w:rsidRDefault="00453808" w:rsidP="00453808">
      <w:pPr>
        <w:tabs>
          <w:tab w:val="left" w:pos="720"/>
          <w:tab w:val="left" w:pos="1440"/>
          <w:tab w:val="left" w:pos="2160"/>
          <w:tab w:val="left" w:pos="2880"/>
          <w:tab w:val="right" w:pos="9907"/>
        </w:tabs>
        <w:rPr>
          <w:rFonts w:ascii="Arial" w:eastAsia="Calibri" w:hAnsi="Arial" w:cs="Arial"/>
          <w:lang w:eastAsia="en-GB"/>
        </w:rPr>
      </w:pPr>
      <w:r w:rsidRPr="00F016AB">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43584570" wp14:editId="2C6CBE9E">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4895" w:rsidRDefault="00D64895" w:rsidP="0045380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84570" id="Text Box 28"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" filled="f">
                <v:textbox inset=",7.2pt,,7.2pt">
                  <w:txbxContent>
                    <w:p w:rsidR="00D64895" w:rsidRDefault="00D64895" w:rsidP="00453808"/>
                  </w:txbxContent>
                </v:textbox>
                <w10:wrap type="tight"/>
              </v:shape>
            </w:pict>
          </mc:Fallback>
        </mc:AlternateContent>
      </w:r>
      <w:r w:rsidRPr="00F016AB">
        <w:rPr>
          <w:rFonts w:ascii="Arial" w:eastAsia="Calibri" w:hAnsi="Arial" w:cs="Arial"/>
          <w:lang w:eastAsia="en-GB"/>
        </w:rPr>
        <w:t>Email</w:t>
      </w:r>
      <w:r w:rsidR="00D64895">
        <w:rPr>
          <w:rFonts w:ascii="Arial" w:eastAsia="Calibri" w:hAnsi="Arial" w:cs="Arial"/>
          <w:lang w:eastAsia="en-GB"/>
        </w:rPr>
        <w:t>8j</w:t>
      </w:r>
    </w:p>
    <w:p w:rsidR="00453808" w:rsidRPr="00F016AB" w:rsidRDefault="00453808" w:rsidP="00453808">
      <w:pPr>
        <w:tabs>
          <w:tab w:val="left" w:pos="720"/>
          <w:tab w:val="left" w:pos="1440"/>
          <w:tab w:val="left" w:pos="2160"/>
          <w:tab w:val="left" w:pos="2880"/>
          <w:tab w:val="right" w:pos="9907"/>
        </w:tabs>
        <w:rPr>
          <w:rFonts w:ascii="Arial" w:eastAsia="Calibri" w:hAnsi="Arial" w:cs="Arial"/>
          <w:lang w:eastAsia="en-GB"/>
        </w:rPr>
      </w:pPr>
    </w:p>
    <w:p w:rsidR="00453808" w:rsidRPr="00F016AB" w:rsidRDefault="00453808" w:rsidP="00453808">
      <w:pPr>
        <w:tabs>
          <w:tab w:val="left" w:pos="720"/>
          <w:tab w:val="left" w:pos="1440"/>
          <w:tab w:val="left" w:pos="2160"/>
          <w:tab w:val="left" w:pos="2880"/>
          <w:tab w:val="right" w:pos="9907"/>
        </w:tabs>
        <w:rPr>
          <w:rFonts w:ascii="Arial" w:eastAsia="Calibri" w:hAnsi="Arial" w:cs="Arial"/>
          <w:noProof/>
          <w:lang w:eastAsia="en-GB"/>
        </w:rPr>
      </w:pPr>
      <w:r w:rsidRPr="00F016AB">
        <w:rPr>
          <w:rFonts w:ascii="Arial" w:eastAsia="Calibri" w:hAnsi="Arial" w:cs="Arial"/>
          <w:lang w:eastAsia="en-GB"/>
        </w:rPr>
        <w:t xml:space="preserve">Are you responding as an individual or an organisation? </w:t>
      </w:r>
      <w:r w:rsidRPr="00F016AB">
        <w:rPr>
          <w:rFonts w:ascii="Arial" w:eastAsia="Calibri" w:hAnsi="Arial" w:cs="Arial"/>
          <w:noProof/>
          <w:lang w:eastAsia="en-GB"/>
        </w:rPr>
        <w:t xml:space="preserve"> </w:t>
      </w:r>
    </w:p>
    <w:p w:rsidR="00453808" w:rsidRPr="00F016AB" w:rsidRDefault="00453808" w:rsidP="00453808">
      <w:pPr>
        <w:tabs>
          <w:tab w:val="left" w:pos="720"/>
          <w:tab w:val="left" w:pos="1440"/>
          <w:tab w:val="left" w:pos="2160"/>
          <w:tab w:val="left" w:pos="2880"/>
          <w:tab w:val="right" w:pos="9907"/>
        </w:tabs>
        <w:spacing w:after="120"/>
        <w:rPr>
          <w:rFonts w:ascii="Arial" w:eastAsia="Calibri" w:hAnsi="Arial" w:cs="Arial"/>
          <w:lang w:eastAsia="en-GB"/>
        </w:rPr>
      </w:pPr>
      <w:r w:rsidRPr="00F016AB">
        <w:rPr>
          <w:rFonts w:ascii="Arial" w:eastAsia="Calibri" w:hAnsi="Arial" w:cs="Arial"/>
          <w:lang w:eastAsia="en-GB"/>
        </w:rPr>
        <w:fldChar w:fldCharType="begin">
          <w:ffData>
            <w:name w:val=""/>
            <w:enabled/>
            <w:calcOnExit w:val="0"/>
            <w:checkBox>
              <w:size w:val="22"/>
              <w:default w:val="0"/>
              <w:checked w:val="0"/>
            </w:checkBox>
          </w:ffData>
        </w:fldChar>
      </w:r>
      <w:r w:rsidRPr="00F016AB">
        <w:rPr>
          <w:rFonts w:ascii="Arial" w:eastAsia="Calibri" w:hAnsi="Arial" w:cs="Arial"/>
          <w:lang w:eastAsia="en-GB"/>
        </w:rPr>
        <w:instrText xml:space="preserve"> FORMCHECKBOX </w:instrText>
      </w:r>
      <w:r w:rsidR="00D64895">
        <w:rPr>
          <w:rFonts w:ascii="Arial" w:eastAsia="Calibri" w:hAnsi="Arial" w:cs="Arial"/>
          <w:lang w:eastAsia="en-GB"/>
        </w:rPr>
      </w:r>
      <w:r w:rsidR="00D64895">
        <w:rPr>
          <w:rFonts w:ascii="Arial" w:eastAsia="Calibri" w:hAnsi="Arial" w:cs="Arial"/>
          <w:lang w:eastAsia="en-GB"/>
        </w:rPr>
        <w:fldChar w:fldCharType="separate"/>
      </w:r>
      <w:r w:rsidRPr="00F016AB">
        <w:rPr>
          <w:rFonts w:ascii="Arial" w:eastAsia="Calibri" w:hAnsi="Arial" w:cs="Arial"/>
          <w:lang w:eastAsia="en-GB"/>
        </w:rPr>
        <w:fldChar w:fldCharType="end"/>
      </w:r>
      <w:r w:rsidRPr="00F016AB">
        <w:rPr>
          <w:rFonts w:ascii="Arial" w:eastAsia="Calibri" w:hAnsi="Arial" w:cs="Arial"/>
          <w:lang w:eastAsia="en-GB"/>
        </w:rPr>
        <w:tab/>
        <w:t>Individual</w:t>
      </w:r>
    </w:p>
    <w:p w:rsidR="00453808" w:rsidRPr="00F016AB" w:rsidRDefault="0096234F" w:rsidP="00453808">
      <w:pPr>
        <w:tabs>
          <w:tab w:val="left" w:pos="720"/>
          <w:tab w:val="left" w:pos="1440"/>
          <w:tab w:val="left" w:pos="2160"/>
          <w:tab w:val="left" w:pos="2880"/>
          <w:tab w:val="right" w:pos="9907"/>
        </w:tabs>
        <w:rPr>
          <w:rFonts w:ascii="Arial" w:eastAsia="Calibri" w:hAnsi="Arial" w:cs="Arial"/>
          <w:lang w:eastAsia="en-GB"/>
        </w:rPr>
      </w:pPr>
      <w:proofErr w:type="gramStart"/>
      <w:r>
        <w:rPr>
          <w:rFonts w:ascii="Arial" w:eastAsia="Calibri" w:hAnsi="Arial" w:cs="Arial"/>
          <w:lang w:eastAsia="en-GB"/>
        </w:rPr>
        <w:t>x</w:t>
      </w:r>
      <w:proofErr w:type="gramEnd"/>
      <w:r w:rsidR="00453808" w:rsidRPr="00F016AB">
        <w:rPr>
          <w:rFonts w:ascii="Arial" w:eastAsia="Calibri" w:hAnsi="Arial" w:cs="Arial"/>
          <w:lang w:eastAsia="en-GB"/>
        </w:rPr>
        <w:fldChar w:fldCharType="begin">
          <w:ffData>
            <w:name w:val=""/>
            <w:enabled/>
            <w:calcOnExit w:val="0"/>
            <w:checkBox>
              <w:size w:val="22"/>
              <w:default w:val="0"/>
              <w:checked w:val="0"/>
            </w:checkBox>
          </w:ffData>
        </w:fldChar>
      </w:r>
      <w:r w:rsidR="00453808" w:rsidRPr="00F016AB">
        <w:rPr>
          <w:rFonts w:ascii="Arial" w:eastAsia="Calibri" w:hAnsi="Arial" w:cs="Arial"/>
          <w:lang w:eastAsia="en-GB"/>
        </w:rPr>
        <w:instrText xml:space="preserve"> FORMCHECKBOX </w:instrText>
      </w:r>
      <w:r w:rsidR="00D64895">
        <w:rPr>
          <w:rFonts w:ascii="Arial" w:eastAsia="Calibri" w:hAnsi="Arial" w:cs="Arial"/>
          <w:lang w:eastAsia="en-GB"/>
        </w:rPr>
      </w:r>
      <w:r w:rsidR="00D64895">
        <w:rPr>
          <w:rFonts w:ascii="Arial" w:eastAsia="Calibri" w:hAnsi="Arial" w:cs="Arial"/>
          <w:lang w:eastAsia="en-GB"/>
        </w:rPr>
        <w:fldChar w:fldCharType="separate"/>
      </w:r>
      <w:r w:rsidR="00453808" w:rsidRPr="00F016AB">
        <w:rPr>
          <w:rFonts w:ascii="Arial" w:eastAsia="Calibri" w:hAnsi="Arial" w:cs="Arial"/>
          <w:lang w:eastAsia="en-GB"/>
        </w:rPr>
        <w:fldChar w:fldCharType="end"/>
      </w:r>
      <w:r w:rsidR="00453808" w:rsidRPr="00F016AB">
        <w:rPr>
          <w:rFonts w:ascii="Arial" w:eastAsia="Calibri" w:hAnsi="Arial" w:cs="Arial"/>
          <w:lang w:eastAsia="en-GB"/>
        </w:rPr>
        <w:tab/>
        <w:t>Organisation</w:t>
      </w:r>
    </w:p>
    <w:p w:rsidR="00453808" w:rsidRPr="00F016AB" w:rsidRDefault="00453808" w:rsidP="00453808">
      <w:pPr>
        <w:tabs>
          <w:tab w:val="left" w:pos="720"/>
          <w:tab w:val="left" w:pos="1440"/>
          <w:tab w:val="left" w:pos="2160"/>
          <w:tab w:val="left" w:pos="2880"/>
          <w:tab w:val="right" w:pos="9907"/>
        </w:tabs>
        <w:rPr>
          <w:rFonts w:ascii="Arial" w:eastAsia="Calibri" w:hAnsi="Arial" w:cs="Arial"/>
          <w:lang w:eastAsia="en-GB"/>
        </w:rPr>
      </w:pPr>
    </w:p>
    <w:p w:rsidR="00453808" w:rsidRPr="00F016AB" w:rsidRDefault="00453808" w:rsidP="00453808">
      <w:pPr>
        <w:rPr>
          <w:rFonts w:ascii="Arial" w:eastAsia="Calibri" w:hAnsi="Arial" w:cs="Arial"/>
          <w:lang w:eastAsia="en-GB"/>
        </w:rPr>
      </w:pPr>
      <w:r w:rsidRPr="00F016AB">
        <w:rPr>
          <w:rFonts w:ascii="Arial" w:eastAsia="Calibri" w:hAnsi="Arial" w:cs="Arial"/>
          <w:lang w:eastAsia="en-GB"/>
        </w:rPr>
        <w:t>Where are you resident? (Please s</w:t>
      </w:r>
      <w:r>
        <w:rPr>
          <w:rFonts w:ascii="Arial" w:eastAsia="Calibri" w:hAnsi="Arial" w:cs="Arial"/>
          <w:lang w:eastAsia="en-GB"/>
        </w:rPr>
        <w:t>elect one of the options below)</w:t>
      </w:r>
    </w:p>
    <w:p w:rsidR="004A3F35" w:rsidRDefault="00453808" w:rsidP="004A3F35">
      <w:pPr>
        <w:tabs>
          <w:tab w:val="right" w:pos="1080"/>
          <w:tab w:val="right" w:pos="2160"/>
          <w:tab w:val="right" w:pos="3240"/>
          <w:tab w:val="right" w:pos="4320"/>
          <w:tab w:val="right" w:pos="5400"/>
          <w:tab w:val="right" w:pos="6480"/>
        </w:tabs>
        <w:rPr>
          <w:rFonts w:ascii="Arial" w:hAnsi="Arial" w:cs="Arial"/>
          <w:b/>
        </w:rPr>
      </w:pPr>
      <w:proofErr w:type="spellStart"/>
      <w:r w:rsidRPr="00F016AB">
        <w:rPr>
          <w:rFonts w:ascii="Arial" w:eastAsia="Calibri" w:hAnsi="Arial" w:cs="Arial"/>
          <w:lang w:eastAsia="en-GB"/>
        </w:rPr>
        <w:t>Scotland</w:t>
      </w:r>
      <w:r w:rsidR="0096234F">
        <w:rPr>
          <w:rFonts w:ascii="Arial" w:eastAsia="Calibri" w:hAnsi="Arial" w:cs="Arial"/>
          <w:lang w:eastAsia="en-GB"/>
        </w:rPr>
        <w:t>x</w:t>
      </w:r>
      <w:proofErr w:type="spellEnd"/>
      <w:r w:rsidRPr="00F016AB">
        <w:rPr>
          <w:rFonts w:ascii="Arial" w:eastAsia="Calibri" w:hAnsi="Arial" w:cs="Arial"/>
          <w:lang w:eastAsia="en-GB"/>
        </w:rPr>
        <w:t xml:space="preserve"> </w:t>
      </w:r>
      <w:r w:rsidRPr="00F016AB">
        <w:rPr>
          <w:rFonts w:ascii="Arial" w:eastAsia="Calibri" w:hAnsi="Arial" w:cs="Arial"/>
          <w:lang w:eastAsia="en-GB"/>
        </w:rPr>
        <w:fldChar w:fldCharType="begin">
          <w:ffData>
            <w:name w:val=""/>
            <w:enabled/>
            <w:calcOnExit w:val="0"/>
            <w:checkBox>
              <w:size w:val="22"/>
              <w:default w:val="0"/>
              <w:checked w:val="0"/>
            </w:checkBox>
          </w:ffData>
        </w:fldChar>
      </w:r>
      <w:r w:rsidRPr="00F016AB">
        <w:rPr>
          <w:rFonts w:ascii="Arial" w:eastAsia="Calibri" w:hAnsi="Arial" w:cs="Arial"/>
          <w:lang w:eastAsia="en-GB"/>
        </w:rPr>
        <w:instrText xml:space="preserve"> FORMCHECKBOX </w:instrText>
      </w:r>
      <w:r w:rsidR="00D64895">
        <w:rPr>
          <w:rFonts w:ascii="Arial" w:eastAsia="Calibri" w:hAnsi="Arial" w:cs="Arial"/>
          <w:lang w:eastAsia="en-GB"/>
        </w:rPr>
      </w:r>
      <w:r w:rsidR="00D64895">
        <w:rPr>
          <w:rFonts w:ascii="Arial" w:eastAsia="Calibri" w:hAnsi="Arial" w:cs="Arial"/>
          <w:lang w:eastAsia="en-GB"/>
        </w:rPr>
        <w:fldChar w:fldCharType="separate"/>
      </w:r>
      <w:r w:rsidRPr="00F016AB">
        <w:rPr>
          <w:rFonts w:ascii="Arial" w:eastAsia="Calibri" w:hAnsi="Arial" w:cs="Arial"/>
          <w:lang w:eastAsia="en-GB"/>
        </w:rPr>
        <w:fldChar w:fldCharType="end"/>
      </w:r>
      <w:r w:rsidRPr="00F016AB">
        <w:rPr>
          <w:rFonts w:ascii="Arial" w:eastAsia="Calibri" w:hAnsi="Arial" w:cs="Arial"/>
          <w:lang w:eastAsia="en-GB"/>
        </w:rPr>
        <w:tab/>
        <w:t xml:space="preserve">                     Rest of the UK </w:t>
      </w:r>
      <w:r w:rsidRPr="00F016AB">
        <w:rPr>
          <w:rFonts w:ascii="Arial" w:eastAsia="Calibri" w:hAnsi="Arial" w:cs="Arial"/>
          <w:lang w:eastAsia="en-GB"/>
        </w:rPr>
        <w:fldChar w:fldCharType="begin">
          <w:ffData>
            <w:name w:val=""/>
            <w:enabled/>
            <w:calcOnExit w:val="0"/>
            <w:checkBox>
              <w:size w:val="22"/>
              <w:default w:val="0"/>
              <w:checked w:val="0"/>
            </w:checkBox>
          </w:ffData>
        </w:fldChar>
      </w:r>
      <w:r w:rsidRPr="00F016AB">
        <w:rPr>
          <w:rFonts w:ascii="Arial" w:eastAsia="Calibri" w:hAnsi="Arial" w:cs="Arial"/>
          <w:lang w:eastAsia="en-GB"/>
        </w:rPr>
        <w:instrText xml:space="preserve"> FORMCHECKBOX </w:instrText>
      </w:r>
      <w:r w:rsidR="00D64895">
        <w:rPr>
          <w:rFonts w:ascii="Arial" w:eastAsia="Calibri" w:hAnsi="Arial" w:cs="Arial"/>
          <w:lang w:eastAsia="en-GB"/>
        </w:rPr>
      </w:r>
      <w:r w:rsidR="00D64895">
        <w:rPr>
          <w:rFonts w:ascii="Arial" w:eastAsia="Calibri" w:hAnsi="Arial" w:cs="Arial"/>
          <w:lang w:eastAsia="en-GB"/>
        </w:rPr>
        <w:fldChar w:fldCharType="separate"/>
      </w:r>
      <w:r w:rsidRPr="00F016AB">
        <w:rPr>
          <w:rFonts w:ascii="Arial" w:eastAsia="Calibri" w:hAnsi="Arial" w:cs="Arial"/>
          <w:lang w:eastAsia="en-GB"/>
        </w:rPr>
        <w:fldChar w:fldCharType="end"/>
      </w:r>
      <w:r w:rsidRPr="00F016AB">
        <w:rPr>
          <w:rFonts w:ascii="Arial" w:eastAsia="Calibri" w:hAnsi="Arial" w:cs="Arial"/>
          <w:lang w:eastAsia="en-GB"/>
        </w:rPr>
        <w:t xml:space="preserve">                   Rest of the World</w:t>
      </w:r>
      <w:r w:rsidRPr="00F016AB">
        <w:rPr>
          <w:rFonts w:ascii="Arial" w:hAnsi="Arial" w:cs="Arial"/>
          <w:b/>
        </w:rPr>
        <w:t xml:space="preserve"> </w:t>
      </w:r>
      <w:r w:rsidRPr="00F016AB">
        <w:rPr>
          <w:rFonts w:ascii="Arial" w:hAnsi="Arial" w:cs="Arial"/>
          <w:b/>
        </w:rPr>
        <w:fldChar w:fldCharType="begin">
          <w:ffData>
            <w:name w:val=""/>
            <w:enabled/>
            <w:calcOnExit w:val="0"/>
            <w:checkBox>
              <w:size w:val="22"/>
              <w:default w:val="0"/>
            </w:checkBox>
          </w:ffData>
        </w:fldChar>
      </w:r>
      <w:r w:rsidRPr="00F016AB">
        <w:rPr>
          <w:rFonts w:ascii="Arial" w:hAnsi="Arial" w:cs="Arial"/>
          <w:b/>
        </w:rPr>
        <w:instrText xml:space="preserve"> FORMCHECKBOX </w:instrText>
      </w:r>
      <w:r w:rsidR="00D64895">
        <w:rPr>
          <w:rFonts w:ascii="Arial" w:hAnsi="Arial" w:cs="Arial"/>
          <w:b/>
        </w:rPr>
      </w:r>
      <w:r w:rsidR="00D64895">
        <w:rPr>
          <w:rFonts w:ascii="Arial" w:hAnsi="Arial" w:cs="Arial"/>
          <w:b/>
        </w:rPr>
        <w:fldChar w:fldCharType="separate"/>
      </w:r>
      <w:r w:rsidRPr="00F016AB">
        <w:rPr>
          <w:rFonts w:ascii="Arial" w:hAnsi="Arial" w:cs="Arial"/>
          <w:b/>
        </w:rPr>
        <w:fldChar w:fldCharType="end"/>
      </w:r>
    </w:p>
    <w:p w:rsidR="004A3F35" w:rsidRDefault="00453808" w:rsidP="004A3F35">
      <w:pPr>
        <w:tabs>
          <w:tab w:val="right" w:pos="1080"/>
          <w:tab w:val="right" w:pos="2160"/>
          <w:tab w:val="right" w:pos="3240"/>
          <w:tab w:val="right" w:pos="4320"/>
          <w:tab w:val="right" w:pos="5400"/>
          <w:tab w:val="right" w:pos="6480"/>
        </w:tabs>
        <w:rPr>
          <w:rFonts w:ascii="Arial" w:hAnsi="Arial" w:cs="Arial"/>
          <w:b/>
        </w:rPr>
      </w:pPr>
      <w:r w:rsidRPr="00F016AB">
        <w:rPr>
          <w:rFonts w:eastAsia="Times New Roman" w:cs="Arial"/>
          <w:noProof/>
          <w:lang w:eastAsia="en-GB"/>
        </w:rPr>
        <mc:AlternateContent>
          <mc:Choice Requires="wps">
            <w:drawing>
              <wp:anchor distT="0" distB="0" distL="114300" distR="114300" simplePos="0" relativeHeight="251665408" behindDoc="0" locked="0" layoutInCell="1" allowOverlap="1" wp14:anchorId="1649FB96" wp14:editId="2F4569A2">
                <wp:simplePos x="0" y="0"/>
                <wp:positionH relativeFrom="column">
                  <wp:posOffset>-48260</wp:posOffset>
                </wp:positionH>
                <wp:positionV relativeFrom="paragraph">
                  <wp:posOffset>420370</wp:posOffset>
                </wp:positionV>
                <wp:extent cx="5991225" cy="1657350"/>
                <wp:effectExtent l="0" t="0" r="28575" b="19050"/>
                <wp:wrapTight wrapText="bothSides">
                  <wp:wrapPolygon edited="0">
                    <wp:start x="0" y="0"/>
                    <wp:lineTo x="0" y="21600"/>
                    <wp:lineTo x="21634" y="21600"/>
                    <wp:lineTo x="21634" y="0"/>
                    <wp:lineTo x="0" y="0"/>
                  </wp:wrapPolygon>
                </wp:wrapTight>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657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4895" w:rsidRDefault="00D64895" w:rsidP="0045380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9FB96" id="Text Box 291" o:spid="_x0000_s1031" type="#_x0000_t202" style="position:absolute;margin-left:-3.8pt;margin-top:33.1pt;width:471.75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" filled="f">
                <v:textbox inset=",7.2pt,,7.2pt">
                  <w:txbxContent>
                    <w:p w:rsidR="00D64895" w:rsidRDefault="00D64895" w:rsidP="00453808"/>
                  </w:txbxContent>
                </v:textbox>
                <w10:wrap type="tight"/>
              </v:shape>
            </w:pict>
          </mc:Fallback>
        </mc:AlternateContent>
      </w:r>
      <w:r w:rsidRPr="00F016AB">
        <w:rPr>
          <w:rFonts w:eastAsia="Calibri" w:cs="Arial"/>
        </w:rPr>
        <w:t xml:space="preserve">If you are responding as an organisation and want to tell us more about your organisation’s purpose and its aims and objectives, you can do so here. </w:t>
      </w:r>
    </w:p>
    <w:p w:rsidR="00453808" w:rsidRPr="004A3F35" w:rsidRDefault="00453808" w:rsidP="004A3F35">
      <w:pPr>
        <w:pStyle w:val="NoSpacing"/>
        <w:rPr>
          <w:rFonts w:eastAsiaTheme="minorHAnsi"/>
          <w:b/>
          <w:lang w:eastAsia="en-US"/>
        </w:rPr>
      </w:pPr>
      <w:r w:rsidRPr="00F016AB">
        <w:rPr>
          <w:rFonts w:eastAsia="Times New Roman"/>
          <w:noProof/>
          <w:lang w:val="en-GB"/>
        </w:rPr>
        <w:lastRenderedPageBreak/>
        <mc:AlternateContent>
          <mc:Choice Requires="wps">
            <w:drawing>
              <wp:anchor distT="0" distB="0" distL="114300" distR="114300" simplePos="0" relativeHeight="251664384" behindDoc="0" locked="0" layoutInCell="1" allowOverlap="1" wp14:anchorId="5FB1BCF5" wp14:editId="40AAE4A3">
                <wp:simplePos x="0" y="0"/>
                <wp:positionH relativeFrom="column">
                  <wp:posOffset>3086100</wp:posOffset>
                </wp:positionH>
                <wp:positionV relativeFrom="paragraph">
                  <wp:posOffset>-3810</wp:posOffset>
                </wp:positionV>
                <wp:extent cx="3071495" cy="2410460"/>
                <wp:effectExtent l="0" t="0" r="14605" b="2794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2410460"/>
                        </a:xfrm>
                        <a:prstGeom prst="rect">
                          <a:avLst/>
                        </a:prstGeom>
                        <a:solidFill>
                          <a:srgbClr val="FFFFFF"/>
                        </a:solidFill>
                        <a:ln w="9525">
                          <a:solidFill>
                            <a:srgbClr val="000000"/>
                          </a:solidFill>
                          <a:miter lim="800000"/>
                          <a:headEnd/>
                          <a:tailEnd/>
                        </a:ln>
                      </wps:spPr>
                      <wps:txbx>
                        <w:txbxContent>
                          <w:p w:rsidR="00D64895" w:rsidRPr="00F42542" w:rsidRDefault="00D64895" w:rsidP="00453808">
                            <w:pPr>
                              <w:spacing w:after="120" w:line="120" w:lineRule="atLeast"/>
                              <w:rPr>
                                <w:rFonts w:ascii="Arial" w:eastAsia="Calibri" w:hAnsi="Arial" w:cs="Arial"/>
                                <w:b/>
                                <w:color w:val="000000"/>
                              </w:rPr>
                            </w:pPr>
                            <w:r w:rsidRPr="00F42542">
                              <w:rPr>
                                <w:rFonts w:ascii="Arial" w:eastAsia="Calibri" w:hAnsi="Arial" w:cs="Arial"/>
                                <w:b/>
                                <w:color w:val="000000"/>
                              </w:rPr>
                              <w:t>Information for organisations:</w:t>
                            </w:r>
                          </w:p>
                          <w:p w:rsidR="00D64895" w:rsidRPr="00F42542" w:rsidRDefault="00D64895" w:rsidP="00453808">
                            <w:pPr>
                              <w:tabs>
                                <w:tab w:val="left" w:pos="720"/>
                                <w:tab w:val="left" w:pos="1440"/>
                                <w:tab w:val="left" w:pos="2160"/>
                                <w:tab w:val="left" w:pos="2880"/>
                                <w:tab w:val="right" w:pos="9907"/>
                              </w:tabs>
                              <w:rPr>
                                <w:rFonts w:ascii="Arial" w:eastAsia="Calibri" w:hAnsi="Arial" w:cs="Arial"/>
                                <w:lang w:eastAsia="en-GB"/>
                              </w:rPr>
                            </w:pPr>
                            <w:r w:rsidRPr="00F42542">
                              <w:rPr>
                                <w:rFonts w:ascii="Arial" w:eastAsia="Calibri" w:hAnsi="Arial" w:cs="Arial"/>
                                <w:lang w:eastAsia="en-GB"/>
                              </w:rPr>
                              <w:t xml:space="preserve">The option 'Publish response only (without name)’ is available for individual respondents only.  If this option is selected, the organisation name will still be published. </w:t>
                            </w:r>
                          </w:p>
                          <w:p w:rsidR="00D64895" w:rsidRPr="00F42542" w:rsidRDefault="00D64895" w:rsidP="00453808">
                            <w:pPr>
                              <w:tabs>
                                <w:tab w:val="left" w:pos="720"/>
                                <w:tab w:val="left" w:pos="1440"/>
                                <w:tab w:val="left" w:pos="2160"/>
                                <w:tab w:val="left" w:pos="2880"/>
                                <w:tab w:val="right" w:pos="9907"/>
                              </w:tabs>
                              <w:rPr>
                                <w:rFonts w:ascii="Arial" w:eastAsia="Calibri" w:hAnsi="Arial" w:cs="Arial"/>
                                <w:color w:val="000000"/>
                              </w:rPr>
                            </w:pPr>
                            <w:r w:rsidRPr="00F42542">
                              <w:rPr>
                                <w:rFonts w:ascii="Arial" w:eastAsia="Calibri" w:hAnsi="Arial" w:cs="Arial"/>
                                <w:lang w:eastAsia="en-GB"/>
                              </w:rPr>
                              <w:t>If you choose the option 'Do not publish response', your organisation name may still be listed as having responded to the consultation in, for example, the analysis</w:t>
                            </w:r>
                            <w:r w:rsidRPr="00F42542">
                              <w:rPr>
                                <w:rFonts w:ascii="Arial" w:eastAsia="Calibri" w:hAnsi="Arial" w:cs="Arial"/>
                                <w:color w:val="000000"/>
                              </w:rPr>
                              <w:t xml:space="preserve">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1BCF5" id="Text Box 290" o:spid="_x0000_s1032" type="#_x0000_t202" style="position:absolute;margin-left:243pt;margin-top:-.3pt;width:241.85pt;height:18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">
                <v:textbox>
                  <w:txbxContent>
                    <w:p w:rsidR="00D64895" w:rsidRPr="00F42542" w:rsidRDefault="00D64895" w:rsidP="00453808">
                      <w:pPr>
                        <w:spacing w:after="120" w:line="120" w:lineRule="atLeast"/>
                        <w:rPr>
                          <w:rFonts w:ascii="Arial" w:eastAsia="Calibri" w:hAnsi="Arial" w:cs="Arial"/>
                          <w:b/>
                          <w:color w:val="000000"/>
                        </w:rPr>
                      </w:pPr>
                      <w:r w:rsidRPr="00F42542">
                        <w:rPr>
                          <w:rFonts w:ascii="Arial" w:eastAsia="Calibri" w:hAnsi="Arial" w:cs="Arial"/>
                          <w:b/>
                          <w:color w:val="000000"/>
                        </w:rPr>
                        <w:t>Information for organisations:</w:t>
                      </w:r>
                    </w:p>
                    <w:p w:rsidR="00D64895" w:rsidRPr="00F42542" w:rsidRDefault="00D64895" w:rsidP="00453808">
                      <w:pPr>
                        <w:tabs>
                          <w:tab w:val="left" w:pos="720"/>
                          <w:tab w:val="left" w:pos="1440"/>
                          <w:tab w:val="left" w:pos="2160"/>
                          <w:tab w:val="left" w:pos="2880"/>
                          <w:tab w:val="right" w:pos="9907"/>
                        </w:tabs>
                        <w:rPr>
                          <w:rFonts w:ascii="Arial" w:eastAsia="Calibri" w:hAnsi="Arial" w:cs="Arial"/>
                          <w:lang w:eastAsia="en-GB"/>
                        </w:rPr>
                      </w:pPr>
                      <w:r w:rsidRPr="00F42542">
                        <w:rPr>
                          <w:rFonts w:ascii="Arial" w:eastAsia="Calibri" w:hAnsi="Arial" w:cs="Arial"/>
                          <w:lang w:eastAsia="en-GB"/>
                        </w:rPr>
                        <w:t xml:space="preserve">The option 'Publish response only (without name)’ is available for individual respondents only.  If this option is selected, the organisation name will still be published. </w:t>
                      </w:r>
                    </w:p>
                    <w:p w:rsidR="00D64895" w:rsidRPr="00F42542" w:rsidRDefault="00D64895" w:rsidP="00453808">
                      <w:pPr>
                        <w:tabs>
                          <w:tab w:val="left" w:pos="720"/>
                          <w:tab w:val="left" w:pos="1440"/>
                          <w:tab w:val="left" w:pos="2160"/>
                          <w:tab w:val="left" w:pos="2880"/>
                          <w:tab w:val="right" w:pos="9907"/>
                        </w:tabs>
                        <w:rPr>
                          <w:rFonts w:ascii="Arial" w:eastAsia="Calibri" w:hAnsi="Arial" w:cs="Arial"/>
                          <w:color w:val="000000"/>
                        </w:rPr>
                      </w:pPr>
                      <w:r w:rsidRPr="00F42542">
                        <w:rPr>
                          <w:rFonts w:ascii="Arial" w:eastAsia="Calibri" w:hAnsi="Arial" w:cs="Arial"/>
                          <w:lang w:eastAsia="en-GB"/>
                        </w:rPr>
                        <w:t>If you choose the option 'Do not publish response', your organisation name may still be listed as having responded to the consultation in, for example, the analysis</w:t>
                      </w:r>
                      <w:r w:rsidRPr="00F42542">
                        <w:rPr>
                          <w:rFonts w:ascii="Arial" w:eastAsia="Calibri" w:hAnsi="Arial" w:cs="Arial"/>
                          <w:color w:val="000000"/>
                        </w:rPr>
                        <w:t xml:space="preserve"> report.</w:t>
                      </w:r>
                    </w:p>
                  </w:txbxContent>
                </v:textbox>
              </v:shape>
            </w:pict>
          </mc:Fallback>
        </mc:AlternateContent>
      </w:r>
      <w:r w:rsidRPr="00F016AB">
        <w:t xml:space="preserve">The Scottish Government would like your </w:t>
      </w:r>
    </w:p>
    <w:p w:rsidR="00453808" w:rsidRPr="00F016AB" w:rsidRDefault="00453808" w:rsidP="004A3F35">
      <w:pPr>
        <w:pStyle w:val="NoSpacing"/>
      </w:pPr>
      <w:proofErr w:type="gramStart"/>
      <w:r w:rsidRPr="00F016AB">
        <w:t>permission</w:t>
      </w:r>
      <w:proofErr w:type="gramEnd"/>
      <w:r w:rsidRPr="00F016AB">
        <w:t xml:space="preserve"> to publish your consultation </w:t>
      </w:r>
    </w:p>
    <w:p w:rsidR="00453808" w:rsidRPr="00F016AB" w:rsidRDefault="00453808" w:rsidP="004A3F35">
      <w:pPr>
        <w:pStyle w:val="NoSpacing"/>
      </w:pPr>
      <w:proofErr w:type="gramStart"/>
      <w:r>
        <w:t>response</w:t>
      </w:r>
      <w:proofErr w:type="gramEnd"/>
      <w:r>
        <w:t xml:space="preserve">. </w:t>
      </w:r>
      <w:r w:rsidRPr="00F016AB">
        <w:t xml:space="preserve">Please indicate your publishing </w:t>
      </w:r>
    </w:p>
    <w:p w:rsidR="00453808" w:rsidRPr="00F016AB" w:rsidRDefault="00453808" w:rsidP="004A3F35">
      <w:pPr>
        <w:pStyle w:val="NoSpacing"/>
      </w:pPr>
      <w:proofErr w:type="gramStart"/>
      <w:r w:rsidRPr="00F016AB">
        <w:t>preference</w:t>
      </w:r>
      <w:proofErr w:type="gramEnd"/>
      <w:r w:rsidRPr="00F016AB">
        <w:t>:</w:t>
      </w:r>
    </w:p>
    <w:p w:rsidR="00453808" w:rsidRDefault="00453808" w:rsidP="00453808">
      <w:pPr>
        <w:tabs>
          <w:tab w:val="left" w:pos="720"/>
          <w:tab w:val="left" w:pos="1440"/>
          <w:tab w:val="left" w:pos="2160"/>
          <w:tab w:val="left" w:pos="2880"/>
          <w:tab w:val="right" w:pos="9907"/>
        </w:tabs>
        <w:rPr>
          <w:rFonts w:ascii="Arial" w:eastAsia="Calibri" w:hAnsi="Arial" w:cs="Arial"/>
          <w:lang w:eastAsia="en-GB"/>
        </w:rPr>
      </w:pPr>
    </w:p>
    <w:p w:rsidR="004A3F35" w:rsidRPr="00F016AB" w:rsidRDefault="004A3F35" w:rsidP="00453808">
      <w:pPr>
        <w:tabs>
          <w:tab w:val="left" w:pos="720"/>
          <w:tab w:val="left" w:pos="1440"/>
          <w:tab w:val="left" w:pos="2160"/>
          <w:tab w:val="left" w:pos="2880"/>
          <w:tab w:val="right" w:pos="9907"/>
        </w:tabs>
        <w:rPr>
          <w:rFonts w:ascii="Arial" w:eastAsia="Calibri" w:hAnsi="Arial" w:cs="Arial"/>
          <w:lang w:eastAsia="en-GB"/>
        </w:rPr>
      </w:pPr>
    </w:p>
    <w:p w:rsidR="00453808" w:rsidRPr="00F016AB" w:rsidRDefault="009C054D" w:rsidP="00453808">
      <w:pPr>
        <w:tabs>
          <w:tab w:val="left" w:pos="720"/>
          <w:tab w:val="left" w:pos="1440"/>
          <w:tab w:val="left" w:pos="2160"/>
          <w:tab w:val="left" w:pos="2880"/>
          <w:tab w:val="right" w:pos="9907"/>
        </w:tabs>
        <w:spacing w:after="120"/>
        <w:rPr>
          <w:rFonts w:ascii="Arial" w:eastAsia="Calibri" w:hAnsi="Arial" w:cs="Arial"/>
          <w:lang w:eastAsia="en-GB"/>
        </w:rPr>
      </w:pPr>
      <w:proofErr w:type="gramStart"/>
      <w:r>
        <w:rPr>
          <w:rFonts w:ascii="Arial" w:eastAsia="Calibri" w:hAnsi="Arial" w:cs="Arial"/>
          <w:lang w:eastAsia="en-GB"/>
        </w:rPr>
        <w:t>x</w:t>
      </w:r>
      <w:proofErr w:type="gramEnd"/>
      <w:r w:rsidR="00453808" w:rsidRPr="00F016AB">
        <w:rPr>
          <w:rFonts w:ascii="Arial" w:eastAsia="Calibri" w:hAnsi="Arial" w:cs="Arial"/>
          <w:lang w:eastAsia="en-GB"/>
        </w:rPr>
        <w:fldChar w:fldCharType="begin">
          <w:ffData>
            <w:name w:val=""/>
            <w:enabled/>
            <w:calcOnExit w:val="0"/>
            <w:checkBox>
              <w:size w:val="22"/>
              <w:default w:val="0"/>
              <w:checked w:val="0"/>
            </w:checkBox>
          </w:ffData>
        </w:fldChar>
      </w:r>
      <w:r w:rsidR="00453808" w:rsidRPr="00F016AB">
        <w:rPr>
          <w:rFonts w:ascii="Arial" w:eastAsia="Calibri" w:hAnsi="Arial" w:cs="Arial"/>
          <w:lang w:eastAsia="en-GB"/>
        </w:rPr>
        <w:instrText xml:space="preserve"> FORMCHECKBOX </w:instrText>
      </w:r>
      <w:r w:rsidR="00D64895">
        <w:rPr>
          <w:rFonts w:ascii="Arial" w:eastAsia="Calibri" w:hAnsi="Arial" w:cs="Arial"/>
          <w:lang w:eastAsia="en-GB"/>
        </w:rPr>
      </w:r>
      <w:r w:rsidR="00D64895">
        <w:rPr>
          <w:rFonts w:ascii="Arial" w:eastAsia="Calibri" w:hAnsi="Arial" w:cs="Arial"/>
          <w:lang w:eastAsia="en-GB"/>
        </w:rPr>
        <w:fldChar w:fldCharType="separate"/>
      </w:r>
      <w:r w:rsidR="00453808" w:rsidRPr="00F016AB">
        <w:rPr>
          <w:rFonts w:ascii="Arial" w:eastAsia="Calibri" w:hAnsi="Arial" w:cs="Arial"/>
          <w:lang w:eastAsia="en-GB"/>
        </w:rPr>
        <w:fldChar w:fldCharType="end"/>
      </w:r>
      <w:r w:rsidR="00453808" w:rsidRPr="00F016AB">
        <w:rPr>
          <w:rFonts w:ascii="Arial" w:eastAsia="Calibri" w:hAnsi="Arial" w:cs="Arial"/>
          <w:lang w:eastAsia="en-GB"/>
        </w:rPr>
        <w:tab/>
        <w:t>Publish response with name</w:t>
      </w:r>
    </w:p>
    <w:p w:rsidR="00453808" w:rsidRPr="00F016AB" w:rsidRDefault="00453808" w:rsidP="00453808">
      <w:pPr>
        <w:tabs>
          <w:tab w:val="left" w:pos="720"/>
          <w:tab w:val="left" w:pos="1440"/>
          <w:tab w:val="left" w:pos="2160"/>
          <w:tab w:val="left" w:pos="2880"/>
          <w:tab w:val="right" w:pos="9907"/>
        </w:tabs>
        <w:spacing w:after="120"/>
        <w:rPr>
          <w:rFonts w:ascii="Arial" w:eastAsia="Calibri" w:hAnsi="Arial" w:cs="Arial"/>
          <w:lang w:eastAsia="en-GB"/>
        </w:rPr>
      </w:pPr>
      <w:r w:rsidRPr="00F016AB">
        <w:rPr>
          <w:rFonts w:ascii="Arial" w:eastAsia="Calibri" w:hAnsi="Arial" w:cs="Arial"/>
          <w:lang w:eastAsia="en-GB"/>
        </w:rPr>
        <w:fldChar w:fldCharType="begin">
          <w:ffData>
            <w:name w:val=""/>
            <w:enabled/>
            <w:calcOnExit w:val="0"/>
            <w:checkBox>
              <w:size w:val="22"/>
              <w:default w:val="0"/>
              <w:checked w:val="0"/>
            </w:checkBox>
          </w:ffData>
        </w:fldChar>
      </w:r>
      <w:r w:rsidRPr="00F016AB">
        <w:rPr>
          <w:rFonts w:ascii="Arial" w:eastAsia="Calibri" w:hAnsi="Arial" w:cs="Arial"/>
          <w:lang w:eastAsia="en-GB"/>
        </w:rPr>
        <w:instrText xml:space="preserve"> FORMCHECKBOX </w:instrText>
      </w:r>
      <w:r w:rsidR="00D64895">
        <w:rPr>
          <w:rFonts w:ascii="Arial" w:eastAsia="Calibri" w:hAnsi="Arial" w:cs="Arial"/>
          <w:lang w:eastAsia="en-GB"/>
        </w:rPr>
      </w:r>
      <w:r w:rsidR="00D64895">
        <w:rPr>
          <w:rFonts w:ascii="Arial" w:eastAsia="Calibri" w:hAnsi="Arial" w:cs="Arial"/>
          <w:lang w:eastAsia="en-GB"/>
        </w:rPr>
        <w:fldChar w:fldCharType="separate"/>
      </w:r>
      <w:r w:rsidRPr="00F016AB">
        <w:rPr>
          <w:rFonts w:ascii="Arial" w:eastAsia="Calibri" w:hAnsi="Arial" w:cs="Arial"/>
          <w:lang w:eastAsia="en-GB"/>
        </w:rPr>
        <w:fldChar w:fldCharType="end"/>
      </w:r>
      <w:r w:rsidRPr="00F016AB">
        <w:rPr>
          <w:rFonts w:ascii="Arial" w:eastAsia="Calibri" w:hAnsi="Arial" w:cs="Arial"/>
          <w:lang w:eastAsia="en-GB"/>
        </w:rPr>
        <w:tab/>
        <w:t xml:space="preserve">Publish response only (without name) </w:t>
      </w:r>
    </w:p>
    <w:p w:rsidR="00453808" w:rsidRPr="00F016AB" w:rsidRDefault="00453808" w:rsidP="00453808">
      <w:pPr>
        <w:tabs>
          <w:tab w:val="left" w:pos="720"/>
          <w:tab w:val="left" w:pos="1440"/>
          <w:tab w:val="left" w:pos="2160"/>
          <w:tab w:val="left" w:pos="2880"/>
          <w:tab w:val="right" w:pos="9907"/>
        </w:tabs>
        <w:rPr>
          <w:rFonts w:ascii="Arial" w:eastAsia="Calibri" w:hAnsi="Arial" w:cs="Arial"/>
          <w:lang w:eastAsia="en-GB"/>
        </w:rPr>
      </w:pPr>
      <w:r w:rsidRPr="00F016AB">
        <w:rPr>
          <w:rFonts w:ascii="Arial" w:eastAsia="Calibri" w:hAnsi="Arial" w:cs="Arial"/>
          <w:lang w:eastAsia="en-GB"/>
        </w:rPr>
        <w:fldChar w:fldCharType="begin">
          <w:ffData>
            <w:name w:val=""/>
            <w:enabled/>
            <w:calcOnExit w:val="0"/>
            <w:checkBox>
              <w:size w:val="22"/>
              <w:default w:val="0"/>
              <w:checked w:val="0"/>
            </w:checkBox>
          </w:ffData>
        </w:fldChar>
      </w:r>
      <w:r w:rsidRPr="00F016AB">
        <w:rPr>
          <w:rFonts w:ascii="Arial" w:eastAsia="Calibri" w:hAnsi="Arial" w:cs="Arial"/>
          <w:lang w:eastAsia="en-GB"/>
        </w:rPr>
        <w:instrText xml:space="preserve"> FORMCHECKBOX </w:instrText>
      </w:r>
      <w:r w:rsidR="00D64895">
        <w:rPr>
          <w:rFonts w:ascii="Arial" w:eastAsia="Calibri" w:hAnsi="Arial" w:cs="Arial"/>
          <w:lang w:eastAsia="en-GB"/>
        </w:rPr>
      </w:r>
      <w:r w:rsidR="00D64895">
        <w:rPr>
          <w:rFonts w:ascii="Arial" w:eastAsia="Calibri" w:hAnsi="Arial" w:cs="Arial"/>
          <w:lang w:eastAsia="en-GB"/>
        </w:rPr>
        <w:fldChar w:fldCharType="separate"/>
      </w:r>
      <w:r w:rsidRPr="00F016AB">
        <w:rPr>
          <w:rFonts w:ascii="Arial" w:eastAsia="Calibri" w:hAnsi="Arial" w:cs="Arial"/>
          <w:lang w:eastAsia="en-GB"/>
        </w:rPr>
        <w:fldChar w:fldCharType="end"/>
      </w:r>
      <w:r w:rsidRPr="00F016AB">
        <w:rPr>
          <w:rFonts w:ascii="Arial" w:eastAsia="Calibri" w:hAnsi="Arial" w:cs="Arial"/>
          <w:lang w:eastAsia="en-GB"/>
        </w:rPr>
        <w:tab/>
        <w:t>Do not publish response</w:t>
      </w:r>
    </w:p>
    <w:p w:rsidR="00453808" w:rsidRDefault="00453808" w:rsidP="00453808">
      <w:pPr>
        <w:tabs>
          <w:tab w:val="left" w:pos="720"/>
          <w:tab w:val="left" w:pos="1440"/>
          <w:tab w:val="left" w:pos="2160"/>
          <w:tab w:val="left" w:pos="2880"/>
          <w:tab w:val="right" w:pos="9907"/>
        </w:tabs>
        <w:spacing w:after="120" w:line="120" w:lineRule="atLeast"/>
        <w:rPr>
          <w:rFonts w:ascii="Arial" w:eastAsia="Calibri" w:hAnsi="Arial" w:cs="Arial"/>
          <w:color w:val="000000"/>
          <w:lang w:eastAsia="en-GB"/>
        </w:rPr>
      </w:pPr>
    </w:p>
    <w:p w:rsidR="004A3F35" w:rsidRDefault="004A3F35" w:rsidP="00453808">
      <w:pPr>
        <w:tabs>
          <w:tab w:val="left" w:pos="720"/>
          <w:tab w:val="left" w:pos="1440"/>
          <w:tab w:val="left" w:pos="2160"/>
          <w:tab w:val="left" w:pos="2880"/>
          <w:tab w:val="right" w:pos="9907"/>
        </w:tabs>
        <w:spacing w:after="120" w:line="120" w:lineRule="atLeast"/>
        <w:rPr>
          <w:rFonts w:ascii="Arial" w:eastAsia="Calibri" w:hAnsi="Arial" w:cs="Arial"/>
          <w:color w:val="000000"/>
          <w:lang w:eastAsia="en-GB"/>
        </w:rPr>
      </w:pPr>
    </w:p>
    <w:p w:rsidR="00453808" w:rsidRPr="00F016AB" w:rsidRDefault="00453808" w:rsidP="00453808">
      <w:pPr>
        <w:tabs>
          <w:tab w:val="left" w:pos="720"/>
          <w:tab w:val="left" w:pos="1440"/>
          <w:tab w:val="left" w:pos="2160"/>
          <w:tab w:val="left" w:pos="2880"/>
          <w:tab w:val="right" w:pos="9907"/>
        </w:tabs>
        <w:spacing w:after="120" w:line="120" w:lineRule="atLeast"/>
        <w:rPr>
          <w:rFonts w:ascii="Arial" w:eastAsia="Calibri" w:hAnsi="Arial" w:cs="Arial"/>
          <w:color w:val="000000"/>
          <w:lang w:eastAsia="en-GB"/>
        </w:rPr>
      </w:pPr>
      <w:r w:rsidRPr="00F016AB">
        <w:rPr>
          <w:rFonts w:ascii="Arial" w:eastAsia="Calibri" w:hAnsi="Arial" w:cs="Arial"/>
          <w:color w:val="000000"/>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453808" w:rsidRPr="00F016AB" w:rsidRDefault="009C054D" w:rsidP="00453808">
      <w:pPr>
        <w:tabs>
          <w:tab w:val="left" w:pos="720"/>
          <w:tab w:val="left" w:pos="1440"/>
          <w:tab w:val="left" w:pos="2160"/>
          <w:tab w:val="left" w:pos="2880"/>
          <w:tab w:val="right" w:pos="9907"/>
        </w:tabs>
        <w:spacing w:after="120"/>
        <w:rPr>
          <w:rFonts w:ascii="Arial" w:eastAsia="Calibri" w:hAnsi="Arial" w:cs="Arial"/>
          <w:lang w:eastAsia="en-GB"/>
        </w:rPr>
      </w:pPr>
      <w:proofErr w:type="gramStart"/>
      <w:r>
        <w:rPr>
          <w:rFonts w:ascii="Arial" w:eastAsia="Calibri" w:hAnsi="Arial" w:cs="Arial"/>
          <w:lang w:eastAsia="en-GB"/>
        </w:rPr>
        <w:t>x</w:t>
      </w:r>
      <w:proofErr w:type="gramEnd"/>
      <w:r w:rsidR="00453808" w:rsidRPr="00F016AB">
        <w:rPr>
          <w:rFonts w:ascii="Arial" w:eastAsia="Calibri" w:hAnsi="Arial" w:cs="Arial"/>
          <w:lang w:eastAsia="en-GB"/>
        </w:rPr>
        <w:fldChar w:fldCharType="begin">
          <w:ffData>
            <w:name w:val=""/>
            <w:enabled/>
            <w:calcOnExit w:val="0"/>
            <w:checkBox>
              <w:size w:val="22"/>
              <w:default w:val="0"/>
              <w:checked w:val="0"/>
            </w:checkBox>
          </w:ffData>
        </w:fldChar>
      </w:r>
      <w:r w:rsidR="00453808" w:rsidRPr="00F016AB">
        <w:rPr>
          <w:rFonts w:ascii="Arial" w:eastAsia="Calibri" w:hAnsi="Arial" w:cs="Arial"/>
          <w:lang w:eastAsia="en-GB"/>
        </w:rPr>
        <w:instrText xml:space="preserve"> FORMCHECKBOX </w:instrText>
      </w:r>
      <w:r w:rsidR="00D64895">
        <w:rPr>
          <w:rFonts w:ascii="Arial" w:eastAsia="Calibri" w:hAnsi="Arial" w:cs="Arial"/>
          <w:lang w:eastAsia="en-GB"/>
        </w:rPr>
      </w:r>
      <w:r w:rsidR="00D64895">
        <w:rPr>
          <w:rFonts w:ascii="Arial" w:eastAsia="Calibri" w:hAnsi="Arial" w:cs="Arial"/>
          <w:lang w:eastAsia="en-GB"/>
        </w:rPr>
        <w:fldChar w:fldCharType="separate"/>
      </w:r>
      <w:r w:rsidR="00453808" w:rsidRPr="00F016AB">
        <w:rPr>
          <w:rFonts w:ascii="Arial" w:eastAsia="Calibri" w:hAnsi="Arial" w:cs="Arial"/>
          <w:lang w:eastAsia="en-GB"/>
        </w:rPr>
        <w:fldChar w:fldCharType="end"/>
      </w:r>
      <w:r w:rsidR="00453808" w:rsidRPr="00F016AB">
        <w:rPr>
          <w:rFonts w:ascii="Arial" w:eastAsia="Calibri" w:hAnsi="Arial" w:cs="Arial"/>
          <w:lang w:eastAsia="en-GB"/>
        </w:rPr>
        <w:tab/>
        <w:t>Yes</w:t>
      </w:r>
    </w:p>
    <w:p w:rsidR="00453808" w:rsidRPr="00F016AB" w:rsidRDefault="00453808" w:rsidP="00453808">
      <w:pPr>
        <w:tabs>
          <w:tab w:val="left" w:pos="720"/>
          <w:tab w:val="left" w:pos="1440"/>
          <w:tab w:val="left" w:pos="2160"/>
          <w:tab w:val="left" w:pos="2880"/>
          <w:tab w:val="right" w:pos="9907"/>
        </w:tabs>
        <w:rPr>
          <w:rFonts w:ascii="Arial" w:eastAsia="Calibri" w:hAnsi="Arial" w:cs="Arial"/>
          <w:lang w:eastAsia="en-GB"/>
        </w:rPr>
      </w:pPr>
      <w:r w:rsidRPr="00F016AB">
        <w:rPr>
          <w:rFonts w:ascii="Arial" w:eastAsia="Calibri" w:hAnsi="Arial" w:cs="Arial"/>
          <w:lang w:eastAsia="en-GB"/>
        </w:rPr>
        <w:fldChar w:fldCharType="begin">
          <w:ffData>
            <w:name w:val=""/>
            <w:enabled/>
            <w:calcOnExit w:val="0"/>
            <w:checkBox>
              <w:size w:val="22"/>
              <w:default w:val="0"/>
              <w:checked w:val="0"/>
            </w:checkBox>
          </w:ffData>
        </w:fldChar>
      </w:r>
      <w:r w:rsidRPr="00F016AB">
        <w:rPr>
          <w:rFonts w:ascii="Arial" w:eastAsia="Calibri" w:hAnsi="Arial" w:cs="Arial"/>
          <w:lang w:eastAsia="en-GB"/>
        </w:rPr>
        <w:instrText xml:space="preserve"> FORMCHECKBOX </w:instrText>
      </w:r>
      <w:r w:rsidR="00D64895">
        <w:rPr>
          <w:rFonts w:ascii="Arial" w:eastAsia="Calibri" w:hAnsi="Arial" w:cs="Arial"/>
          <w:lang w:eastAsia="en-GB"/>
        </w:rPr>
      </w:r>
      <w:r w:rsidR="00D64895">
        <w:rPr>
          <w:rFonts w:ascii="Arial" w:eastAsia="Calibri" w:hAnsi="Arial" w:cs="Arial"/>
          <w:lang w:eastAsia="en-GB"/>
        </w:rPr>
        <w:fldChar w:fldCharType="separate"/>
      </w:r>
      <w:r w:rsidRPr="00F016AB">
        <w:rPr>
          <w:rFonts w:ascii="Arial" w:eastAsia="Calibri" w:hAnsi="Arial" w:cs="Arial"/>
          <w:lang w:eastAsia="en-GB"/>
        </w:rPr>
        <w:fldChar w:fldCharType="end"/>
      </w:r>
      <w:r w:rsidRPr="00F016AB">
        <w:rPr>
          <w:rFonts w:ascii="Arial" w:eastAsia="Calibri" w:hAnsi="Arial" w:cs="Arial"/>
          <w:lang w:eastAsia="en-GB"/>
        </w:rPr>
        <w:tab/>
        <w:t>No</w:t>
      </w:r>
    </w:p>
    <w:p w:rsidR="00453808" w:rsidRPr="00F016AB" w:rsidRDefault="00453808" w:rsidP="00453808">
      <w:pPr>
        <w:rPr>
          <w:rFonts w:ascii="Arial" w:eastAsia="Arial Unicode MS" w:hAnsi="Arial" w:cs="Arial"/>
          <w:color w:val="222222"/>
          <w:sz w:val="24"/>
          <w:szCs w:val="24"/>
          <w:u w:color="000000"/>
          <w:bdr w:val="nil"/>
          <w:lang w:eastAsia="en-GB"/>
        </w:rPr>
      </w:pPr>
      <w:r w:rsidRPr="00F016AB">
        <w:rPr>
          <w:rFonts w:cs="Arial"/>
          <w:color w:val="222222"/>
        </w:rPr>
        <w:br w:type="page"/>
      </w:r>
    </w:p>
    <w:p w:rsidR="00453808" w:rsidRPr="00F016AB" w:rsidRDefault="00453808" w:rsidP="00453808">
      <w:pPr>
        <w:autoSpaceDE w:val="0"/>
        <w:autoSpaceDN w:val="0"/>
        <w:adjustRightInd w:val="0"/>
        <w:spacing w:line="240" w:lineRule="auto"/>
        <w:ind w:left="720" w:firstLine="720"/>
        <w:rPr>
          <w:rFonts w:ascii="Arial" w:hAnsi="Arial" w:cs="Arial"/>
          <w:b/>
          <w:color w:val="000000"/>
          <w:sz w:val="24"/>
          <w:szCs w:val="24"/>
        </w:rPr>
      </w:pPr>
      <w:r w:rsidRPr="00F016AB">
        <w:rPr>
          <w:rFonts w:ascii="Arial" w:hAnsi="Arial" w:cs="Arial"/>
          <w:b/>
          <w:color w:val="000000"/>
          <w:sz w:val="24"/>
          <w:szCs w:val="24"/>
        </w:rPr>
        <w:lastRenderedPageBreak/>
        <w:t xml:space="preserve">Annex B: Consultation questions </w:t>
      </w:r>
    </w:p>
    <w:p w:rsidR="00453808" w:rsidRPr="00F016AB" w:rsidRDefault="00453808" w:rsidP="00453808">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color w:val="000000"/>
          <w:sz w:val="24"/>
          <w:szCs w:val="24"/>
        </w:rPr>
      </w:pPr>
      <w:r w:rsidRPr="00F016AB">
        <w:rPr>
          <w:rFonts w:ascii="Arial" w:hAnsi="Arial" w:cs="Arial"/>
          <w:color w:val="000000"/>
          <w:sz w:val="24"/>
          <w:szCs w:val="24"/>
        </w:rPr>
        <w:t>Question 1):</w:t>
      </w:r>
    </w:p>
    <w:p w:rsidR="00453808" w:rsidRPr="00F016AB" w:rsidRDefault="00453808" w:rsidP="00453808">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color w:val="000000"/>
          <w:sz w:val="24"/>
          <w:szCs w:val="24"/>
        </w:rPr>
      </w:pPr>
      <w:r w:rsidRPr="00F016AB">
        <w:rPr>
          <w:rFonts w:ascii="Arial" w:hAnsi="Arial" w:cs="Arial"/>
          <w:color w:val="000000"/>
          <w:sz w:val="24"/>
          <w:szCs w:val="24"/>
        </w:rPr>
        <w:t xml:space="preserve">Should the presumption that a child aged 12 or over is of sufficient age and maturity to form a view be removed from sections 11(10) and 6(1) of the 1995 Act </w:t>
      </w:r>
      <w:r>
        <w:rPr>
          <w:rFonts w:ascii="Arial" w:hAnsi="Arial" w:cs="Arial"/>
          <w:color w:val="000000"/>
          <w:sz w:val="24"/>
          <w:szCs w:val="24"/>
        </w:rPr>
        <w:t>and section 27 of the Children’s Hearings (Scotland) Act 2011?</w:t>
      </w:r>
      <w:r>
        <w:rPr>
          <w:rFonts w:ascii="Arial" w:hAnsi="Arial" w:cs="Arial"/>
          <w:color w:val="000000"/>
          <w:sz w:val="24"/>
          <w:szCs w:val="24"/>
        </w:rPr>
        <w:br/>
      </w:r>
      <w:r w:rsidRPr="00F016AB">
        <w:rPr>
          <w:rFonts w:ascii="Arial" w:hAnsi="Arial" w:cs="Arial"/>
          <w:color w:val="000000"/>
          <w:sz w:val="24"/>
          <w:szCs w:val="24"/>
        </w:rPr>
        <w:t>Please select only one answer.</w:t>
      </w:r>
    </w:p>
    <w:p w:rsidR="00453808" w:rsidRPr="00F016AB" w:rsidRDefault="00453808" w:rsidP="00453808">
      <w:pPr>
        <w:pStyle w:val="ListParagraph"/>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F016AB">
        <w:rPr>
          <w:color w:val="000000"/>
        </w:rPr>
        <w:t xml:space="preserve">Yes – remove the presumption and do not replace it with a different presumption. </w:t>
      </w:r>
      <w:r>
        <w:rPr>
          <w:color w:val="000000"/>
        </w:rPr>
        <w:tab/>
      </w:r>
      <w:r>
        <w:rPr>
          <w:color w:val="000000"/>
        </w:rPr>
        <w:tab/>
      </w:r>
      <w:r>
        <w:rPr>
          <w:color w:val="000000"/>
        </w:rPr>
        <w:tab/>
      </w:r>
      <w:r>
        <w:rPr>
          <w:color w:val="000000"/>
        </w:rPr>
        <w:tab/>
      </w:r>
      <w:r w:rsidR="005A2FE4">
        <w:rPr>
          <w:color w:val="000000"/>
        </w:rPr>
        <w:t xml:space="preserve">                      </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Pr="00F016AB" w:rsidRDefault="00453808" w:rsidP="00453808">
      <w:pPr>
        <w:pStyle w:val="ListParagraph"/>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F016AB">
        <w:rPr>
          <w:color w:val="000000"/>
        </w:rPr>
        <w:t>Yes – remove the presumption and replace with a new presumption based on a different age.</w:t>
      </w:r>
      <w:r w:rsidRPr="001462B3">
        <w:rPr>
          <w:rFonts w:eastAsia="Calibri"/>
        </w:rPr>
        <w:t xml:space="preserve"> </w:t>
      </w:r>
      <w:r>
        <w:rPr>
          <w:rFonts w:eastAsia="Calibri"/>
        </w:rPr>
        <w:tab/>
      </w:r>
      <w:r>
        <w:rPr>
          <w:rFonts w:eastAsia="Calibri"/>
        </w:rPr>
        <w:tab/>
      </w:r>
      <w:r w:rsidR="005A2FE4">
        <w:rPr>
          <w:rFonts w:eastAsia="Calibri"/>
        </w:rPr>
        <w:t xml:space="preserve">            </w:t>
      </w:r>
      <w:r>
        <w:rPr>
          <w:rFonts w:eastAsia="Calibri"/>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Default="00453808" w:rsidP="00453808">
      <w:pPr>
        <w:pStyle w:val="ListParagraph"/>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F016AB">
        <w:rPr>
          <w:color w:val="000000"/>
        </w:rPr>
        <w:t>No</w:t>
      </w:r>
      <w:r>
        <w:rPr>
          <w:color w:val="000000"/>
        </w:rPr>
        <w:t xml:space="preserve"> </w:t>
      </w:r>
      <w:r w:rsidRPr="00F016AB">
        <w:rPr>
          <w:color w:val="000000"/>
        </w:rPr>
        <w:t>– leave the presumption in.</w:t>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Default="00453808" w:rsidP="00453808">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color w:val="000000"/>
          <w:sz w:val="24"/>
          <w:szCs w:val="24"/>
        </w:rPr>
      </w:pPr>
      <w:r w:rsidRPr="00F016AB">
        <w:rPr>
          <w:rFonts w:ascii="Arial" w:hAnsi="Arial" w:cs="Arial"/>
          <w:color w:val="000000"/>
          <w:sz w:val="24"/>
          <w:szCs w:val="24"/>
        </w:rPr>
        <w:t>Why did you select your answer above?</w:t>
      </w:r>
    </w:p>
    <w:p w:rsidR="00D64895" w:rsidRDefault="002956F9" w:rsidP="002956F9">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b/>
          <w:color w:val="000000"/>
          <w:sz w:val="24"/>
          <w:szCs w:val="24"/>
        </w:rPr>
      </w:pPr>
      <w:r w:rsidRPr="002956F9">
        <w:rPr>
          <w:rFonts w:ascii="Arial" w:hAnsi="Arial" w:cs="Arial"/>
          <w:b/>
          <w:color w:val="000000"/>
          <w:sz w:val="24"/>
          <w:szCs w:val="24"/>
        </w:rPr>
        <w:t xml:space="preserve">None of the three options above are adequate remedies. The presumption has been important because it has provided guidance about taking children’s views into account under the age of 16 and policy and practice has developed accordingly – it has become a quick short cut to presume that a child over the age of 12 is able to understand and form a view of their situation, unless there are circumstances which would prevent this. </w:t>
      </w:r>
      <w:r w:rsidR="00D64895">
        <w:rPr>
          <w:rFonts w:ascii="Arial" w:hAnsi="Arial" w:cs="Arial"/>
          <w:b/>
          <w:color w:val="000000"/>
          <w:sz w:val="24"/>
          <w:szCs w:val="24"/>
        </w:rPr>
        <w:t>Even with this in place resistance has been encountered to the principle.</w:t>
      </w:r>
    </w:p>
    <w:p w:rsidR="00D64895" w:rsidRDefault="00D64895" w:rsidP="002956F9">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b/>
          <w:color w:val="000000"/>
          <w:sz w:val="24"/>
          <w:szCs w:val="24"/>
        </w:rPr>
      </w:pPr>
    </w:p>
    <w:p w:rsidR="002956F9" w:rsidRPr="002956F9" w:rsidRDefault="002956F9" w:rsidP="002956F9">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b/>
          <w:color w:val="000000"/>
          <w:sz w:val="24"/>
          <w:szCs w:val="24"/>
        </w:rPr>
      </w:pPr>
      <w:r w:rsidRPr="002956F9">
        <w:rPr>
          <w:rFonts w:ascii="Arial" w:hAnsi="Arial" w:cs="Arial"/>
          <w:b/>
          <w:color w:val="000000"/>
          <w:sz w:val="24"/>
          <w:szCs w:val="24"/>
        </w:rPr>
        <w:t>To remove the presumption would risk a return to children’s views not being taken into consideration. The age at which the presumption is currently set is also consistent with life change for young people- most will either be finishing Primary school or be commencing Secondary school at the age of 12 and accordingly be presumed to have a level of independence and understanding than that of a younger child. However, it would be important to welcome new wording around the presumption to reflect that younger children may be able to give coherent views even in the most complex situations and some children over the age of 12 due to developmental or other issues may not. Accordingly it would be welcome if wording stressed</w:t>
      </w:r>
      <w:r w:rsidR="00D64895">
        <w:rPr>
          <w:rFonts w:ascii="Arial" w:hAnsi="Arial" w:cs="Arial"/>
          <w:b/>
          <w:color w:val="000000"/>
          <w:sz w:val="24"/>
          <w:szCs w:val="24"/>
        </w:rPr>
        <w:t xml:space="preserve"> that all children be given an opportunity to express opinions</w:t>
      </w:r>
      <w:r w:rsidRPr="002956F9">
        <w:rPr>
          <w:rFonts w:ascii="Arial" w:hAnsi="Arial" w:cs="Arial"/>
          <w:b/>
          <w:color w:val="000000"/>
          <w:sz w:val="24"/>
          <w:szCs w:val="24"/>
        </w:rPr>
        <w:t xml:space="preserve">, beyond any presumption, </w:t>
      </w:r>
      <w:r w:rsidR="004034AE">
        <w:rPr>
          <w:rFonts w:ascii="Arial" w:hAnsi="Arial" w:cs="Arial"/>
          <w:b/>
          <w:color w:val="000000"/>
          <w:sz w:val="24"/>
          <w:szCs w:val="24"/>
        </w:rPr>
        <w:t xml:space="preserve">and this is linked to </w:t>
      </w:r>
      <w:r w:rsidRPr="002956F9">
        <w:rPr>
          <w:rFonts w:ascii="Arial" w:hAnsi="Arial" w:cs="Arial"/>
          <w:b/>
          <w:color w:val="000000"/>
          <w:sz w:val="24"/>
          <w:szCs w:val="24"/>
        </w:rPr>
        <w:t>the need to assess each situation and individual child.</w:t>
      </w:r>
    </w:p>
    <w:p w:rsidR="00453808" w:rsidRDefault="00453808" w:rsidP="00453808">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color w:val="000000"/>
          <w:sz w:val="24"/>
          <w:szCs w:val="24"/>
        </w:rPr>
      </w:pPr>
    </w:p>
    <w:p w:rsidR="002956F9" w:rsidRDefault="002956F9" w:rsidP="002956F9">
      <w:pPr>
        <w:autoSpaceDE w:val="0"/>
        <w:autoSpaceDN w:val="0"/>
        <w:adjustRightInd w:val="0"/>
        <w:spacing w:line="240" w:lineRule="auto"/>
        <w:rPr>
          <w:rFonts w:cs="Arial"/>
          <w:szCs w:val="24"/>
          <w:lang w:eastAsia="en-GB"/>
        </w:rPr>
      </w:pPr>
    </w:p>
    <w:p w:rsidR="00453808" w:rsidRPr="00F016AB"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Question 2):</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How can w</w:t>
      </w:r>
      <w:r w:rsidRPr="00F016AB">
        <w:rPr>
          <w:rFonts w:ascii="Arial" w:hAnsi="Arial" w:cs="Arial"/>
          <w:color w:val="000000"/>
          <w:sz w:val="24"/>
          <w:szCs w:val="24"/>
        </w:rPr>
        <w:t xml:space="preserve">e best ensure children’s views are heard in court cases? </w:t>
      </w:r>
      <w:r>
        <w:rPr>
          <w:rFonts w:ascii="Arial" w:hAnsi="Arial" w:cs="Arial"/>
          <w:color w:val="000000"/>
          <w:sz w:val="24"/>
          <w:szCs w:val="24"/>
        </w:rPr>
        <w:br/>
      </w:r>
      <w:r w:rsidRPr="00F016AB">
        <w:rPr>
          <w:rFonts w:ascii="Arial" w:hAnsi="Arial" w:cs="Arial"/>
          <w:color w:val="000000"/>
          <w:sz w:val="24"/>
          <w:szCs w:val="24"/>
        </w:rPr>
        <w:t>Please select as many answers as you want.</w:t>
      </w:r>
    </w:p>
    <w:p w:rsidR="00453808" w:rsidRPr="00F016AB" w:rsidRDefault="00453808" w:rsidP="00453808">
      <w:pPr>
        <w:pStyle w:val="ListParagraph"/>
        <w:numPr>
          <w:ilvl w:val="0"/>
          <w:numId w:val="8"/>
        </w:numPr>
        <w:pBdr>
          <w:top w:val="single" w:sz="4" w:space="1" w:color="auto"/>
          <w:left w:val="single" w:sz="4" w:space="4" w:color="auto"/>
          <w:bottom w:val="single" w:sz="4" w:space="1" w:color="auto"/>
          <w:right w:val="single" w:sz="4" w:space="4" w:color="auto"/>
        </w:pBdr>
        <w:rPr>
          <w:color w:val="000000"/>
        </w:rPr>
      </w:pPr>
      <w:r w:rsidRPr="00F016AB">
        <w:rPr>
          <w:color w:val="000000"/>
        </w:rPr>
        <w:t>The F9 form</w:t>
      </w:r>
      <w:r>
        <w:rPr>
          <w:color w:val="000000"/>
        </w:rPr>
        <w:t xml:space="preserve">. </w:t>
      </w:r>
      <w:r>
        <w:rPr>
          <w:color w:val="000000"/>
        </w:rPr>
        <w:tab/>
      </w:r>
      <w:r>
        <w:rPr>
          <w:color w:val="000000"/>
        </w:rPr>
        <w:tab/>
      </w:r>
      <w:r>
        <w:rPr>
          <w:color w:val="000000"/>
        </w:rPr>
        <w:tab/>
      </w:r>
      <w:r>
        <w:rPr>
          <w:color w:val="000000"/>
        </w:rPr>
        <w:tab/>
      </w:r>
      <w:r>
        <w:rPr>
          <w:color w:val="000000"/>
        </w:rPr>
        <w:tab/>
      </w:r>
      <w:r w:rsidR="002956F9">
        <w:rPr>
          <w:color w:val="000000"/>
        </w:rPr>
        <w:t>x</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Pr="00F016AB" w:rsidRDefault="00453808" w:rsidP="00453808">
      <w:pPr>
        <w:pStyle w:val="ListParagraph"/>
        <w:numPr>
          <w:ilvl w:val="0"/>
          <w:numId w:val="8"/>
        </w:numPr>
        <w:pBdr>
          <w:top w:val="single" w:sz="4" w:space="1" w:color="auto"/>
          <w:left w:val="single" w:sz="4" w:space="4" w:color="auto"/>
          <w:bottom w:val="single" w:sz="4" w:space="1" w:color="auto"/>
          <w:right w:val="single" w:sz="4" w:space="4" w:color="auto"/>
        </w:pBdr>
        <w:rPr>
          <w:color w:val="000000"/>
        </w:rPr>
      </w:pPr>
      <w:r w:rsidRPr="00F016AB">
        <w:rPr>
          <w:color w:val="000000"/>
        </w:rPr>
        <w:t>Child welfare reporters</w:t>
      </w:r>
      <w:r>
        <w:rPr>
          <w:color w:val="000000"/>
        </w:rPr>
        <w:t xml:space="preserve">. </w:t>
      </w:r>
      <w:r>
        <w:rPr>
          <w:color w:val="000000"/>
        </w:rPr>
        <w:tab/>
      </w:r>
      <w:r>
        <w:rPr>
          <w:color w:val="000000"/>
        </w:rPr>
        <w:tab/>
      </w:r>
      <w:r>
        <w:rPr>
          <w:color w:val="000000"/>
        </w:rPr>
        <w:tab/>
      </w:r>
      <w:r w:rsidR="002956F9">
        <w:rPr>
          <w:color w:val="000000"/>
        </w:rPr>
        <w:t>x</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Pr="00F016AB" w:rsidRDefault="00453808" w:rsidP="00453808">
      <w:pPr>
        <w:pStyle w:val="ListParagraph"/>
        <w:numPr>
          <w:ilvl w:val="0"/>
          <w:numId w:val="8"/>
        </w:numPr>
        <w:pBdr>
          <w:top w:val="single" w:sz="4" w:space="1" w:color="auto"/>
          <w:left w:val="single" w:sz="4" w:space="4" w:color="auto"/>
          <w:bottom w:val="single" w:sz="4" w:space="1" w:color="auto"/>
          <w:right w:val="single" w:sz="4" w:space="4" w:color="auto"/>
        </w:pBdr>
        <w:rPr>
          <w:color w:val="000000"/>
        </w:rPr>
      </w:pPr>
      <w:r w:rsidRPr="00F016AB">
        <w:rPr>
          <w:color w:val="000000"/>
        </w:rPr>
        <w:t>Speaking directly to the judge or sheriff</w:t>
      </w:r>
      <w:r>
        <w:rPr>
          <w:color w:val="000000"/>
        </w:rPr>
        <w:t xml:space="preserve">. </w:t>
      </w:r>
      <w:r>
        <w:rPr>
          <w:color w:val="000000"/>
        </w:rPr>
        <w:tab/>
      </w:r>
      <w:r w:rsidR="002956F9">
        <w:rPr>
          <w:color w:val="000000"/>
        </w:rPr>
        <w:t>x</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Pr="00F016AB" w:rsidRDefault="00453808" w:rsidP="00453808">
      <w:pPr>
        <w:pStyle w:val="ListParagraph"/>
        <w:numPr>
          <w:ilvl w:val="0"/>
          <w:numId w:val="8"/>
        </w:numPr>
        <w:pBdr>
          <w:top w:val="single" w:sz="4" w:space="1" w:color="auto"/>
          <w:left w:val="single" w:sz="4" w:space="4" w:color="auto"/>
          <w:bottom w:val="single" w:sz="4" w:space="1" w:color="auto"/>
          <w:right w:val="single" w:sz="4" w:space="4" w:color="auto"/>
        </w:pBdr>
        <w:rPr>
          <w:color w:val="000000"/>
        </w:rPr>
      </w:pPr>
      <w:r w:rsidRPr="00F016AB">
        <w:rPr>
          <w:color w:val="000000"/>
        </w:rPr>
        <w:lastRenderedPageBreak/>
        <w:t>Child support workers</w:t>
      </w:r>
      <w:r>
        <w:rPr>
          <w:color w:val="000000"/>
        </w:rPr>
        <w:t>.</w:t>
      </w:r>
      <w:r>
        <w:rPr>
          <w:color w:val="000000"/>
        </w:rPr>
        <w:tab/>
      </w:r>
      <w:r>
        <w:rPr>
          <w:color w:val="000000"/>
        </w:rPr>
        <w:tab/>
      </w:r>
      <w:r>
        <w:rPr>
          <w:color w:val="000000"/>
        </w:rPr>
        <w:tab/>
      </w:r>
      <w:r>
        <w:rPr>
          <w:color w:val="000000"/>
        </w:rPr>
        <w:tab/>
      </w:r>
      <w:r w:rsidR="002956F9">
        <w:rPr>
          <w:color w:val="000000"/>
        </w:rPr>
        <w:t>x</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Pr="0048686B" w:rsidRDefault="00453808" w:rsidP="00453808">
      <w:pPr>
        <w:pStyle w:val="ListParagraph"/>
        <w:numPr>
          <w:ilvl w:val="0"/>
          <w:numId w:val="8"/>
        </w:numPr>
        <w:pBdr>
          <w:top w:val="single" w:sz="4" w:space="1" w:color="auto"/>
          <w:left w:val="single" w:sz="4" w:space="4" w:color="auto"/>
          <w:bottom w:val="single" w:sz="4" w:space="1" w:color="auto"/>
          <w:right w:val="single" w:sz="4" w:space="4" w:color="auto"/>
        </w:pBdr>
        <w:rPr>
          <w:color w:val="000000"/>
        </w:rPr>
      </w:pPr>
      <w:r w:rsidRPr="00F016AB">
        <w:rPr>
          <w:color w:val="000000"/>
        </w:rPr>
        <w:t>Another way (please specify)</w:t>
      </w:r>
      <w:r>
        <w:rPr>
          <w:color w:val="000000"/>
        </w:rPr>
        <w:t>.</w:t>
      </w:r>
      <w:r>
        <w:rPr>
          <w:color w:val="000000"/>
        </w:rPr>
        <w:tab/>
      </w:r>
      <w:r>
        <w:rPr>
          <w:color w:val="000000"/>
        </w:rPr>
        <w:tab/>
      </w:r>
      <w:r>
        <w:rPr>
          <w:color w:val="000000"/>
        </w:rPr>
        <w:tab/>
      </w:r>
      <w:r w:rsidR="002956F9">
        <w:rPr>
          <w:color w:val="000000"/>
        </w:rPr>
        <w:t>x</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Pr="0048686B" w:rsidRDefault="00453808" w:rsidP="00453808">
      <w:pPr>
        <w:pBdr>
          <w:top w:val="single" w:sz="4" w:space="1" w:color="auto"/>
          <w:left w:val="single" w:sz="4" w:space="4" w:color="auto"/>
          <w:bottom w:val="single" w:sz="4" w:space="1" w:color="auto"/>
          <w:right w:val="single" w:sz="4" w:space="4" w:color="auto"/>
        </w:pBdr>
        <w:rPr>
          <w:color w:val="000000"/>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Why did you select your answer</w:t>
      </w:r>
      <w:r w:rsidRPr="00F016AB">
        <w:rPr>
          <w:rFonts w:ascii="Arial" w:hAnsi="Arial" w:cs="Arial"/>
          <w:color w:val="000000"/>
          <w:sz w:val="24"/>
          <w:szCs w:val="24"/>
        </w:rPr>
        <w:t>(s) above?</w:t>
      </w:r>
    </w:p>
    <w:p w:rsidR="002956F9" w:rsidRPr="002956F9" w:rsidRDefault="002956F9" w:rsidP="002956F9">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sidRPr="002956F9">
        <w:rPr>
          <w:rFonts w:ascii="Arial" w:hAnsi="Arial" w:cs="Arial"/>
          <w:b/>
          <w:color w:val="000000"/>
          <w:sz w:val="24"/>
          <w:szCs w:val="24"/>
        </w:rPr>
        <w:t>As all children are individual and their situations are different, it is less helpful to think about the one route and instead ensure that there are sufficient options for children in order to ensure that their views are heard. It is important that all the current options remain</w:t>
      </w:r>
      <w:r w:rsidR="004034AE">
        <w:rPr>
          <w:rFonts w:ascii="Arial" w:hAnsi="Arial" w:cs="Arial"/>
          <w:b/>
          <w:color w:val="000000"/>
          <w:sz w:val="24"/>
          <w:szCs w:val="24"/>
        </w:rPr>
        <w:t xml:space="preserve"> and children are able to express a view on which is the right one for them</w:t>
      </w:r>
      <w:r w:rsidRPr="002956F9">
        <w:rPr>
          <w:rFonts w:ascii="Arial" w:hAnsi="Arial" w:cs="Arial"/>
          <w:b/>
          <w:color w:val="000000"/>
          <w:sz w:val="24"/>
          <w:szCs w:val="24"/>
        </w:rPr>
        <w:t>. However, significant work will be required across all of them to ensure that they are fit for purpose. The F9 form needs to be accessible as possible, including consideration of formats and digital platforms. There needs to be further work undertaken to ensure that the opportunities are taken to develop a child welfare role which has meaningful engagement with children to fully understand what the child’s lived experience is. The role of advocacy has developed significantly in recent years but we note that we still await the implementation of Section 122 of the Children’s Hearings (Scotland) Act which would provide a national service.</w:t>
      </w:r>
      <w:r w:rsidR="004034AE">
        <w:rPr>
          <w:rFonts w:ascii="Arial" w:hAnsi="Arial" w:cs="Arial"/>
          <w:b/>
          <w:color w:val="000000"/>
          <w:sz w:val="24"/>
          <w:szCs w:val="24"/>
        </w:rPr>
        <w:t xml:space="preserve"> For some children access to the Sheriff can represent a significant an important way of feeling engaged with the decision.</w:t>
      </w:r>
    </w:p>
    <w:p w:rsidR="002956F9" w:rsidRPr="002956F9" w:rsidRDefault="002956F9" w:rsidP="002956F9">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p>
    <w:p w:rsidR="002956F9" w:rsidRPr="002956F9" w:rsidRDefault="002956F9" w:rsidP="002956F9">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sidRPr="002956F9">
        <w:rPr>
          <w:rFonts w:ascii="Arial" w:hAnsi="Arial" w:cs="Arial"/>
          <w:b/>
          <w:color w:val="000000"/>
          <w:sz w:val="24"/>
          <w:szCs w:val="24"/>
        </w:rPr>
        <w:t xml:space="preserve">Eliciting the views of very young children requires the establishment of a relationship over time. This is the case for babies too as although the reliance is more on observing the child, inferences can only be made when there is an understanding of the child’s reactions to situations. It is unlikely that a), b) or c) would be able to support this. Child support workers may be better placed (although still difficult). Where a young child has social work and/or education involvement, consultation with the key professionals working with the child should inform any inferences made. </w:t>
      </w:r>
    </w:p>
    <w:p w:rsidR="002956F9" w:rsidRDefault="002956F9"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rPr>
          <w:rFonts w:ascii="Arial" w:hAnsi="Arial" w:cs="Arial"/>
          <w:b/>
          <w:color w:val="000000"/>
          <w:sz w:val="24"/>
          <w:szCs w:val="24"/>
        </w:rPr>
      </w:pPr>
      <w:r>
        <w:rPr>
          <w:rFonts w:ascii="Arial" w:hAnsi="Arial" w:cs="Arial"/>
          <w:b/>
          <w:color w:val="000000"/>
          <w:sz w:val="24"/>
          <w:szCs w:val="24"/>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3): </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How should the court’s decision best be explained to a child?</w:t>
      </w:r>
      <w:r>
        <w:rPr>
          <w:rFonts w:ascii="Arial" w:hAnsi="Arial" w:cs="Arial"/>
          <w:color w:val="000000"/>
          <w:sz w:val="24"/>
          <w:szCs w:val="24"/>
        </w:rPr>
        <w:br/>
        <w:t>Please select only one answer.</w:t>
      </w:r>
    </w:p>
    <w:p w:rsidR="00453808" w:rsidRDefault="00453808" w:rsidP="00453808">
      <w:pPr>
        <w:pStyle w:val="ListParagraph"/>
        <w:numPr>
          <w:ilvl w:val="0"/>
          <w:numId w:val="14"/>
        </w:numPr>
        <w:pBdr>
          <w:top w:val="single" w:sz="4" w:space="1" w:color="auto"/>
          <w:left w:val="single" w:sz="4" w:space="4" w:color="auto"/>
          <w:bottom w:val="single" w:sz="4" w:space="1" w:color="auto"/>
          <w:right w:val="single" w:sz="4" w:space="4" w:color="auto"/>
        </w:pBdr>
        <w:rPr>
          <w:color w:val="000000"/>
        </w:rPr>
      </w:pPr>
      <w:r>
        <w:rPr>
          <w:color w:val="000000"/>
        </w:rPr>
        <w:t xml:space="preserve">Child support worker. </w:t>
      </w:r>
      <w:r>
        <w:rPr>
          <w:color w:val="000000"/>
        </w:rPr>
        <w:tab/>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Default="00453808" w:rsidP="00453808">
      <w:pPr>
        <w:pStyle w:val="ListParagraph"/>
        <w:numPr>
          <w:ilvl w:val="0"/>
          <w:numId w:val="14"/>
        </w:numPr>
        <w:pBdr>
          <w:top w:val="single" w:sz="4" w:space="1" w:color="auto"/>
          <w:left w:val="single" w:sz="4" w:space="4" w:color="auto"/>
          <w:bottom w:val="single" w:sz="4" w:space="1" w:color="auto"/>
          <w:right w:val="single" w:sz="4" w:space="4" w:color="auto"/>
        </w:pBdr>
        <w:rPr>
          <w:color w:val="000000"/>
        </w:rPr>
      </w:pPr>
      <w:r>
        <w:rPr>
          <w:color w:val="000000"/>
        </w:rPr>
        <w:t>Child welfare reporter.</w:t>
      </w:r>
      <w:r>
        <w:rPr>
          <w:color w:val="000000"/>
        </w:rPr>
        <w:tab/>
      </w:r>
      <w:r>
        <w:rPr>
          <w:color w:val="000000"/>
        </w:rPr>
        <w:tab/>
      </w:r>
      <w:r>
        <w:rPr>
          <w:color w:val="000000"/>
        </w:rPr>
        <w:tab/>
      </w:r>
      <w:r w:rsidR="009C054D">
        <w:rPr>
          <w:color w:val="000000"/>
        </w:rPr>
        <w:t>x</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Default="00453808" w:rsidP="00453808">
      <w:pPr>
        <w:pStyle w:val="ListParagraph"/>
        <w:numPr>
          <w:ilvl w:val="0"/>
          <w:numId w:val="14"/>
        </w:numPr>
        <w:pBdr>
          <w:top w:val="single" w:sz="4" w:space="1" w:color="auto"/>
          <w:left w:val="single" w:sz="4" w:space="4" w:color="auto"/>
          <w:bottom w:val="single" w:sz="4" w:space="1" w:color="auto"/>
          <w:right w:val="single" w:sz="4" w:space="4" w:color="auto"/>
        </w:pBdr>
        <w:rPr>
          <w:color w:val="000000"/>
        </w:rPr>
      </w:pPr>
      <w:r>
        <w:rPr>
          <w:color w:val="000000"/>
        </w:rPr>
        <w:t>Another option (please specify).</w:t>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rPr>
      </w:pPr>
      <w:r w:rsidRPr="0021264D">
        <w:rPr>
          <w:rFonts w:ascii="Arial" w:hAnsi="Arial" w:cs="Arial"/>
          <w:color w:val="000000"/>
          <w:sz w:val="24"/>
        </w:rPr>
        <w:t>Why did you select your answer above?</w:t>
      </w:r>
    </w:p>
    <w:p w:rsidR="002956F9" w:rsidRPr="0021264D" w:rsidRDefault="002956F9"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rPr>
      </w:pPr>
      <w:r w:rsidRPr="002956F9">
        <w:rPr>
          <w:rFonts w:ascii="Arial" w:hAnsi="Arial" w:cs="Arial"/>
          <w:b/>
          <w:color w:val="000000"/>
          <w:sz w:val="24"/>
        </w:rPr>
        <w:t xml:space="preserve">Within a court setting, it is important that someone with a formal role in the process has the responsibility and is accountable for feeding back to children. </w:t>
      </w:r>
      <w:r w:rsidR="009C054D">
        <w:rPr>
          <w:rFonts w:ascii="Arial" w:hAnsi="Arial" w:cs="Arial"/>
          <w:b/>
          <w:color w:val="000000"/>
          <w:sz w:val="24"/>
        </w:rPr>
        <w:t xml:space="preserve">It may be useful for this to be a child welfare reporter but not necessarily – the key is an accountable formal role and a person who has the knowledge skills and experience to engage appropriately with children and young people. </w:t>
      </w:r>
      <w:r w:rsidRPr="002956F9">
        <w:rPr>
          <w:rFonts w:ascii="Arial" w:hAnsi="Arial" w:cs="Arial"/>
          <w:b/>
          <w:color w:val="000000"/>
          <w:sz w:val="24"/>
        </w:rPr>
        <w:t>This would help in developing this role to have meaningful engagement with a child through the court process and not just for the purposes of reporting. We need to end the practice of multiple professionals coming in and out of children’s lives for very limited purposes. It is important however that this links back to Sheriffs- it should in some way be standard but formally directed by the Sheriff, to recognise the connection between the person making the decision and the importance of the child understanding their situation.</w:t>
      </w:r>
      <w:r w:rsidR="009C054D">
        <w:rPr>
          <w:rFonts w:ascii="Arial" w:hAnsi="Arial" w:cs="Arial"/>
          <w:b/>
          <w:color w:val="000000"/>
          <w:sz w:val="24"/>
        </w:rPr>
        <w:t xml:space="preserve"> </w:t>
      </w:r>
      <w:r w:rsidR="004034AE">
        <w:rPr>
          <w:rFonts w:ascii="Arial" w:hAnsi="Arial" w:cs="Arial"/>
          <w:b/>
          <w:color w:val="000000"/>
          <w:sz w:val="24"/>
        </w:rPr>
        <w:t xml:space="preserve">The Sheriff providing a letter explaining their decision would be helpful. </w:t>
      </w:r>
      <w:r w:rsidR="009C054D">
        <w:rPr>
          <w:rFonts w:ascii="Arial" w:hAnsi="Arial" w:cs="Arial"/>
          <w:b/>
          <w:color w:val="000000"/>
          <w:sz w:val="24"/>
        </w:rPr>
        <w:t>However, there also needs to be recognition that not all children will wish to engage and in these circumstances other arrangements may be necessary.</w:t>
      </w:r>
    </w:p>
    <w:p w:rsidR="00453808"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Question 4):</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What are the best arrangements for child welfare reporters and curators </w:t>
      </w:r>
      <w:r w:rsidRPr="00F016AB">
        <w:rPr>
          <w:rFonts w:ascii="Arial" w:hAnsi="Arial" w:cs="Arial"/>
          <w:i/>
          <w:color w:val="000000"/>
          <w:sz w:val="24"/>
          <w:szCs w:val="24"/>
        </w:rPr>
        <w:t>ad litem</w:t>
      </w:r>
      <w:r w:rsidRPr="00F016AB">
        <w:rPr>
          <w:rFonts w:ascii="Arial" w:hAnsi="Arial" w:cs="Arial"/>
          <w:color w:val="000000"/>
          <w:sz w:val="24"/>
          <w:szCs w:val="24"/>
        </w:rPr>
        <w:t>?</w:t>
      </w:r>
      <w:r>
        <w:rPr>
          <w:rFonts w:ascii="Arial" w:hAnsi="Arial" w:cs="Arial"/>
          <w:color w:val="000000"/>
          <w:sz w:val="24"/>
          <w:szCs w:val="24"/>
        </w:rPr>
        <w:br/>
      </w:r>
      <w:r w:rsidRPr="00F016AB">
        <w:rPr>
          <w:rFonts w:ascii="Arial" w:hAnsi="Arial" w:cs="Arial"/>
          <w:color w:val="000000"/>
          <w:sz w:val="24"/>
          <w:szCs w:val="24"/>
        </w:rPr>
        <w:t>Please select only one answer.</w:t>
      </w:r>
    </w:p>
    <w:p w:rsidR="00453808" w:rsidRPr="00F016AB" w:rsidRDefault="00453808" w:rsidP="00453808">
      <w:pPr>
        <w:pStyle w:val="ListParagraph"/>
        <w:numPr>
          <w:ilvl w:val="2"/>
          <w:numId w:val="14"/>
        </w:numPr>
        <w:pBdr>
          <w:top w:val="single" w:sz="4" w:space="1" w:color="auto"/>
          <w:left w:val="single" w:sz="4" w:space="4" w:color="auto"/>
          <w:bottom w:val="single" w:sz="4" w:space="1" w:color="auto"/>
          <w:right w:val="single" w:sz="4" w:space="4" w:color="auto"/>
        </w:pBdr>
        <w:ind w:left="360"/>
        <w:rPr>
          <w:color w:val="000000"/>
        </w:rPr>
      </w:pPr>
      <w:r w:rsidRPr="00F016AB">
        <w:rPr>
          <w:color w:val="000000"/>
        </w:rPr>
        <w:t>There should be no change to the current arrangements.</w:t>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Pr="00F016AB" w:rsidRDefault="00453808" w:rsidP="00453808">
      <w:pPr>
        <w:pStyle w:val="ListParagraph"/>
        <w:numPr>
          <w:ilvl w:val="2"/>
          <w:numId w:val="14"/>
        </w:numPr>
        <w:pBdr>
          <w:top w:val="single" w:sz="4" w:space="1" w:color="auto"/>
          <w:left w:val="single" w:sz="4" w:space="4" w:color="auto"/>
          <w:bottom w:val="single" w:sz="4" w:space="1" w:color="auto"/>
          <w:right w:val="single" w:sz="4" w:space="4" w:color="auto"/>
        </w:pBdr>
        <w:ind w:left="360"/>
        <w:rPr>
          <w:color w:val="000000"/>
        </w:rPr>
      </w:pPr>
      <w:r w:rsidRPr="00F016AB">
        <w:rPr>
          <w:color w:val="000000"/>
        </w:rPr>
        <w:t>A new set of arrangements should be put in place that would manage and provide training for child welfare reporters.</w:t>
      </w:r>
      <w:r>
        <w:rPr>
          <w:color w:val="000000"/>
        </w:rPr>
        <w:t xml:space="preserve"> </w:t>
      </w:r>
      <w:r>
        <w:rPr>
          <w:color w:val="000000"/>
        </w:rPr>
        <w:tab/>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Pr="00F016AB" w:rsidRDefault="00453808" w:rsidP="00453808">
      <w:pPr>
        <w:pStyle w:val="ListParagraph"/>
        <w:numPr>
          <w:ilvl w:val="2"/>
          <w:numId w:val="14"/>
        </w:numPr>
        <w:pBdr>
          <w:top w:val="single" w:sz="4" w:space="1" w:color="auto"/>
          <w:left w:val="single" w:sz="4" w:space="4" w:color="auto"/>
          <w:bottom w:val="single" w:sz="4" w:space="1" w:color="auto"/>
          <w:right w:val="single" w:sz="4" w:space="4" w:color="auto"/>
        </w:pBdr>
        <w:ind w:left="360"/>
        <w:rPr>
          <w:color w:val="000000"/>
        </w:rPr>
      </w:pPr>
      <w:r w:rsidRPr="00F016AB">
        <w:rPr>
          <w:color w:val="000000"/>
        </w:rPr>
        <w:t>The existing arrangements should be modified to set out minimum standards for child welfare reporters and allow the Lord President and Sheriffs Principal to remove them from the list if the reporters cease to meet the necessary standards.</w:t>
      </w:r>
      <w:r>
        <w:rPr>
          <w:color w:val="000000"/>
        </w:rPr>
        <w:tab/>
      </w:r>
      <w:r>
        <w:rPr>
          <w:color w:val="000000"/>
        </w:rPr>
        <w:tab/>
      </w:r>
      <w:r>
        <w:rPr>
          <w:color w:val="000000"/>
        </w:rPr>
        <w:tab/>
      </w:r>
      <w:r>
        <w:rPr>
          <w:color w:val="000000"/>
        </w:rPr>
        <w:tab/>
      </w:r>
      <w:r w:rsidR="005A2FE4">
        <w:rPr>
          <w:color w:val="000000"/>
        </w:rPr>
        <w:t xml:space="preserve">                                                     </w:t>
      </w:r>
      <w:r w:rsidR="009C054D">
        <w:rPr>
          <w:color w:val="000000"/>
        </w:rPr>
        <w:t>x</w:t>
      </w:r>
      <w:r w:rsidR="005A2FE4">
        <w:rPr>
          <w:color w:val="000000"/>
        </w:rPr>
        <w:t xml:space="preserve"> </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Pr="00F016AB" w:rsidRDefault="00453808" w:rsidP="00453808">
      <w:pPr>
        <w:pStyle w:val="ListParagraph"/>
        <w:numPr>
          <w:ilvl w:val="2"/>
          <w:numId w:val="14"/>
        </w:numPr>
        <w:pBdr>
          <w:top w:val="single" w:sz="4" w:space="1" w:color="auto"/>
          <w:left w:val="single" w:sz="4" w:space="4" w:color="auto"/>
          <w:bottom w:val="single" w:sz="4" w:space="1" w:color="auto"/>
          <w:right w:val="single" w:sz="4" w:space="4" w:color="auto"/>
        </w:pBdr>
        <w:ind w:left="360"/>
        <w:rPr>
          <w:color w:val="000000"/>
        </w:rPr>
      </w:pPr>
      <w:r w:rsidRPr="00F016AB">
        <w:rPr>
          <w:color w:val="000000"/>
        </w:rPr>
        <w:t>Another option (please specify)</w:t>
      </w:r>
      <w:r>
        <w:rPr>
          <w:color w:val="000000"/>
        </w:rPr>
        <w:t xml:space="preserve"> </w:t>
      </w:r>
      <w:r>
        <w:rPr>
          <w:color w:val="000000"/>
        </w:rPr>
        <w:tab/>
      </w:r>
      <w:r>
        <w:rPr>
          <w:color w:val="000000"/>
        </w:rPr>
        <w:tab/>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rPr>
      </w:pPr>
      <w:r w:rsidRPr="00F016AB">
        <w:rPr>
          <w:rFonts w:ascii="Arial" w:hAnsi="Arial" w:cs="Arial"/>
          <w:color w:val="000000"/>
          <w:sz w:val="24"/>
        </w:rPr>
        <w:t>Why did you select your answer</w:t>
      </w:r>
      <w:r>
        <w:rPr>
          <w:rFonts w:ascii="Arial" w:hAnsi="Arial" w:cs="Arial"/>
          <w:color w:val="000000"/>
          <w:sz w:val="24"/>
        </w:rPr>
        <w:t xml:space="preserve"> above</w:t>
      </w:r>
      <w:r w:rsidRPr="00F016AB">
        <w:rPr>
          <w:rFonts w:ascii="Arial" w:hAnsi="Arial" w:cs="Arial"/>
          <w:color w:val="000000"/>
          <w:sz w:val="24"/>
        </w:rPr>
        <w:t>?</w:t>
      </w:r>
    </w:p>
    <w:p w:rsidR="00453808" w:rsidRDefault="009C054D" w:rsidP="00453808">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rPr>
      </w:pPr>
      <w:r w:rsidRPr="009C054D">
        <w:rPr>
          <w:rFonts w:ascii="Arial" w:hAnsi="Arial" w:cs="Arial"/>
          <w:b/>
          <w:color w:val="000000"/>
          <w:sz w:val="24"/>
        </w:rPr>
        <w:t>It is important that there are minimum standards and consistency in what can be expected from a child welfare reporter.</w:t>
      </w:r>
    </w:p>
    <w:p w:rsidR="00453808" w:rsidRPr="004034AE" w:rsidRDefault="004034AE" w:rsidP="004034AE">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rPr>
      </w:pPr>
      <w:r w:rsidRPr="004034AE">
        <w:rPr>
          <w:rFonts w:ascii="Arial" w:hAnsi="Arial" w:cs="Arial"/>
          <w:b/>
          <w:color w:val="000000"/>
          <w:sz w:val="24"/>
        </w:rPr>
        <w:t xml:space="preserve">Work currently underway on the role of the </w:t>
      </w:r>
      <w:proofErr w:type="spellStart"/>
      <w:r w:rsidRPr="004034AE">
        <w:rPr>
          <w:rFonts w:ascii="Arial" w:hAnsi="Arial" w:cs="Arial"/>
          <w:b/>
          <w:color w:val="000000"/>
          <w:sz w:val="24"/>
        </w:rPr>
        <w:t>Safeguarder</w:t>
      </w:r>
      <w:proofErr w:type="spellEnd"/>
      <w:r w:rsidRPr="004034AE">
        <w:rPr>
          <w:rFonts w:ascii="Arial" w:hAnsi="Arial" w:cs="Arial"/>
          <w:b/>
          <w:color w:val="000000"/>
          <w:sz w:val="24"/>
        </w:rPr>
        <w:t xml:space="preserve"> provides useful experience in this area.</w:t>
      </w:r>
      <w:r w:rsidR="00453808" w:rsidRPr="004034AE">
        <w:rPr>
          <w:b/>
          <w:color w:val="000000"/>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5):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the law be changed to specify that confidential documents should only be disclosed when in the best interests of the child and after the views of the child have been taken into account?</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2956F9" w:rsidRPr="002956F9" w:rsidRDefault="002956F9" w:rsidP="002956F9">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sidRPr="002956F9">
        <w:rPr>
          <w:rFonts w:ascii="Arial" w:hAnsi="Arial" w:cs="Arial"/>
          <w:b/>
          <w:color w:val="000000"/>
          <w:sz w:val="24"/>
          <w:szCs w:val="24"/>
        </w:rPr>
        <w:t xml:space="preserve">Maintaining the confidentiality for a child, unless it is not in their best interests is an important principle. </w:t>
      </w:r>
      <w:r w:rsidR="004034AE">
        <w:rPr>
          <w:rFonts w:ascii="Arial" w:hAnsi="Arial" w:cs="Arial"/>
          <w:b/>
          <w:color w:val="000000"/>
          <w:sz w:val="24"/>
          <w:szCs w:val="24"/>
        </w:rPr>
        <w:t xml:space="preserve">It is essential children are not deterred from speaking openly with professionals about their thoughts and feelings. </w:t>
      </w:r>
      <w:r w:rsidRPr="002956F9">
        <w:rPr>
          <w:rFonts w:ascii="Arial" w:hAnsi="Arial" w:cs="Arial"/>
          <w:b/>
          <w:color w:val="000000"/>
          <w:sz w:val="24"/>
          <w:szCs w:val="24"/>
        </w:rPr>
        <w:t>However, there will require to be robust guidance developed to support implementation and ensure consistency in application.</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6):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Should child contact c</w:t>
      </w:r>
      <w:r w:rsidRPr="00F016AB">
        <w:rPr>
          <w:rFonts w:ascii="Arial" w:hAnsi="Arial" w:cs="Arial"/>
          <w:color w:val="000000"/>
          <w:sz w:val="24"/>
          <w:szCs w:val="24"/>
        </w:rPr>
        <w:t>entres be regulated?</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2956F9" w:rsidRPr="002956F9" w:rsidRDefault="002956F9" w:rsidP="002956F9">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sidRPr="002956F9">
        <w:rPr>
          <w:rFonts w:ascii="Arial" w:hAnsi="Arial" w:cs="Arial"/>
          <w:b/>
          <w:color w:val="000000"/>
          <w:sz w:val="24"/>
          <w:szCs w:val="24"/>
        </w:rPr>
        <w:t xml:space="preserve">This would require further consideration and consultation with the children and families affected as to move immediately to regulation may see the closure of some facilities which families rely on – it may be that there should be some kind of guidance or code developed to ensure that there is a consistency and minimum standard of support and service. </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rPr>
          <w:rFonts w:ascii="Arial" w:hAnsi="Arial" w:cs="Arial"/>
          <w:b/>
          <w:color w:val="000000"/>
          <w:sz w:val="24"/>
          <w:szCs w:val="24"/>
        </w:rPr>
      </w:pPr>
      <w:r>
        <w:rPr>
          <w:rFonts w:ascii="Arial" w:hAnsi="Arial" w:cs="Arial"/>
          <w:b/>
          <w:color w:val="000000"/>
          <w:sz w:val="24"/>
          <w:szCs w:val="24"/>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color w:val="000000"/>
          <w:sz w:val="24"/>
          <w:szCs w:val="24"/>
        </w:rPr>
      </w:pPr>
      <w:r w:rsidRPr="00F016AB">
        <w:rPr>
          <w:rFonts w:ascii="Arial" w:hAnsi="Arial" w:cs="Arial"/>
          <w:color w:val="000000"/>
          <w:sz w:val="24"/>
          <w:szCs w:val="24"/>
        </w:rPr>
        <w:lastRenderedPageBreak/>
        <w:t>Question 7):</w:t>
      </w:r>
    </w:p>
    <w:p w:rsidR="00453808"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color w:val="000000"/>
          <w:sz w:val="24"/>
          <w:szCs w:val="24"/>
        </w:rPr>
      </w:pPr>
      <w:r w:rsidRPr="00F016AB">
        <w:rPr>
          <w:rFonts w:ascii="Arial" w:hAnsi="Arial" w:cs="Arial"/>
          <w:color w:val="000000"/>
          <w:sz w:val="24"/>
          <w:szCs w:val="24"/>
        </w:rPr>
        <w:t>What steps should be taken to help ensure children continue to have relationships with family members, other than parents, who are important to them?</w:t>
      </w:r>
    </w:p>
    <w:p w:rsidR="002956F9" w:rsidRPr="002956F9" w:rsidRDefault="002956F9" w:rsidP="002956F9">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b/>
          <w:color w:val="000000"/>
          <w:sz w:val="24"/>
          <w:szCs w:val="24"/>
        </w:rPr>
      </w:pPr>
      <w:r w:rsidRPr="002956F9">
        <w:rPr>
          <w:rFonts w:ascii="Arial" w:hAnsi="Arial" w:cs="Arial"/>
          <w:b/>
          <w:color w:val="000000"/>
          <w:sz w:val="24"/>
          <w:szCs w:val="24"/>
        </w:rPr>
        <w:t>It may be important to consider in guidance how, in each key process which affects children’s lives, the right to family life is given consideration. This would prompt the conversation about who is important to the child and what is being or what could be done to maintain the connection. Key to this is hearing from the child. In anything which is subsequently drafted, it would need to be made clear that the paramount consideration is the child’s welfare, the relationship should not take precedence or be at the expense of the child’s welfare.</w:t>
      </w:r>
      <w:r w:rsidR="00440DCF">
        <w:rPr>
          <w:rFonts w:ascii="Arial" w:hAnsi="Arial" w:cs="Arial"/>
          <w:b/>
          <w:color w:val="000000"/>
          <w:sz w:val="24"/>
          <w:szCs w:val="24"/>
        </w:rPr>
        <w:t xml:space="preserve"> Care needs to be taken that where there is existing conflict in families this is not exacerbated.</w:t>
      </w:r>
    </w:p>
    <w:p w:rsidR="002956F9" w:rsidRPr="002956F9" w:rsidRDefault="002956F9" w:rsidP="002956F9">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b/>
          <w:color w:val="000000"/>
          <w:sz w:val="24"/>
          <w:szCs w:val="24"/>
        </w:rPr>
      </w:pPr>
    </w:p>
    <w:p w:rsidR="002956F9" w:rsidRPr="002956F9" w:rsidRDefault="002956F9" w:rsidP="002956F9">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b/>
          <w:color w:val="000000"/>
          <w:sz w:val="24"/>
          <w:szCs w:val="24"/>
        </w:rPr>
      </w:pPr>
      <w:r w:rsidRPr="002956F9">
        <w:rPr>
          <w:rFonts w:ascii="Arial" w:hAnsi="Arial" w:cs="Arial"/>
          <w:b/>
          <w:color w:val="000000"/>
          <w:sz w:val="24"/>
          <w:szCs w:val="24"/>
        </w:rPr>
        <w:t>In accepting that children’s experiences and views are likely to change over time, it is possible that the relationships which are important to them now, may change over time. It will be important that regular discussion takes place with the child to ensure that arrangements reflects their wishes.</w:t>
      </w:r>
    </w:p>
    <w:p w:rsidR="00453808"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sz w:val="24"/>
          <w:szCs w:val="24"/>
        </w:rPr>
      </w:pPr>
    </w:p>
    <w:p w:rsidR="00453808" w:rsidRDefault="00453808" w:rsidP="00453808">
      <w:pPr>
        <w:spacing w:line="240" w:lineRule="auto"/>
        <w:rPr>
          <w:rFonts w:ascii="Arial" w:hAnsi="Arial" w:cs="Arial"/>
          <w:b/>
          <w:color w:val="000000"/>
          <w:sz w:val="24"/>
          <w:szCs w:val="24"/>
        </w:rPr>
      </w:pPr>
    </w:p>
    <w:p w:rsidR="00440DCF" w:rsidRDefault="00440DCF" w:rsidP="00453808">
      <w:pPr>
        <w:spacing w:line="240" w:lineRule="auto"/>
        <w:rPr>
          <w:rFonts w:ascii="Arial" w:hAnsi="Arial" w:cs="Arial"/>
          <w:b/>
          <w:color w:val="000000"/>
          <w:sz w:val="24"/>
          <w:szCs w:val="24"/>
        </w:rPr>
      </w:pPr>
    </w:p>
    <w:p w:rsidR="00440DCF" w:rsidRDefault="00440DCF" w:rsidP="00453808">
      <w:pPr>
        <w:spacing w:line="240" w:lineRule="auto"/>
        <w:rPr>
          <w:rFonts w:ascii="Arial" w:hAnsi="Arial" w:cs="Arial"/>
          <w:b/>
          <w:color w:val="000000"/>
          <w:sz w:val="24"/>
          <w:szCs w:val="24"/>
        </w:rPr>
      </w:pPr>
    </w:p>
    <w:p w:rsidR="00440DCF" w:rsidRDefault="00440DCF" w:rsidP="00453808">
      <w:pPr>
        <w:spacing w:line="240" w:lineRule="auto"/>
        <w:rPr>
          <w:rFonts w:ascii="Arial" w:hAnsi="Arial" w:cs="Arial"/>
          <w:b/>
          <w:color w:val="000000"/>
          <w:sz w:val="24"/>
          <w:szCs w:val="24"/>
        </w:rPr>
      </w:pPr>
    </w:p>
    <w:p w:rsidR="00440DCF" w:rsidRDefault="00440DCF" w:rsidP="00453808">
      <w:pPr>
        <w:spacing w:line="240" w:lineRule="auto"/>
        <w:rPr>
          <w:rFonts w:ascii="Arial" w:hAnsi="Arial" w:cs="Arial"/>
          <w:b/>
          <w:color w:val="000000"/>
          <w:sz w:val="24"/>
          <w:szCs w:val="24"/>
        </w:rPr>
      </w:pPr>
    </w:p>
    <w:p w:rsidR="00440DCF" w:rsidRDefault="00440DCF" w:rsidP="00453808">
      <w:pPr>
        <w:spacing w:line="240" w:lineRule="auto"/>
        <w:rPr>
          <w:rFonts w:ascii="Arial" w:hAnsi="Arial" w:cs="Arial"/>
          <w:b/>
          <w:color w:val="000000"/>
          <w:sz w:val="24"/>
          <w:szCs w:val="24"/>
        </w:rPr>
      </w:pPr>
    </w:p>
    <w:p w:rsidR="00440DCF" w:rsidRDefault="00440DCF" w:rsidP="00453808">
      <w:pPr>
        <w:spacing w:line="240" w:lineRule="auto"/>
        <w:rPr>
          <w:rFonts w:ascii="Arial" w:hAnsi="Arial" w:cs="Arial"/>
          <w:b/>
          <w:color w:val="000000"/>
          <w:sz w:val="24"/>
          <w:szCs w:val="24"/>
        </w:rPr>
      </w:pPr>
    </w:p>
    <w:p w:rsidR="00440DCF" w:rsidRDefault="00440DCF" w:rsidP="00453808">
      <w:pPr>
        <w:spacing w:line="240" w:lineRule="auto"/>
        <w:rPr>
          <w:rFonts w:ascii="Arial" w:hAnsi="Arial" w:cs="Arial"/>
          <w:b/>
          <w:color w:val="000000"/>
          <w:sz w:val="24"/>
          <w:szCs w:val="24"/>
        </w:rPr>
      </w:pPr>
    </w:p>
    <w:p w:rsidR="00440DCF" w:rsidRDefault="00440DCF"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8):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Should there be a presumption in law that children benefit from contact with their grandparents? </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t>No</w:t>
      </w:r>
      <w:r>
        <w:rPr>
          <w:rFonts w:ascii="Arial" w:hAnsi="Arial" w:cs="Arial"/>
          <w:color w:val="000000"/>
          <w:sz w:val="24"/>
          <w:szCs w:val="24"/>
        </w:rPr>
        <w:tab/>
      </w:r>
      <w:r w:rsidR="002956F9">
        <w:rPr>
          <w:rFonts w:ascii="Arial" w:hAnsi="Arial" w:cs="Arial"/>
          <w:color w:val="000000"/>
          <w:sz w:val="24"/>
          <w:szCs w:val="24"/>
        </w:rPr>
        <w:t>x</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Pr="00F016AB" w:rsidRDefault="002956F9" w:rsidP="00440DCF">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sidRPr="002956F9">
        <w:rPr>
          <w:rFonts w:ascii="Arial" w:hAnsi="Arial" w:cs="Arial"/>
          <w:b/>
          <w:color w:val="000000"/>
          <w:sz w:val="24"/>
          <w:szCs w:val="24"/>
        </w:rPr>
        <w:t>Families are complex and unique. There may be a benefit of a wider presumption which would include grandparents and which, where it is in the best interests of the child to do so, recognises those who are significant to the care of the child. As noted in the response to the previous question, it would need to be made clear that the paramount consideration is the child’s welfare – care must be taken to ensure that the relationship does not take precedence over this. This would be important in cases for example where the grandparents relationship with the child could be positive and important, but where they (the grandparent) might be complicit or unable to protect the child from contact with the child’s parent (the grandparent’s son or daughter). It would be concerning if any new legislation led to more people having rights to have contact with the ch</w:t>
      </w:r>
      <w:r w:rsidR="00440DCF">
        <w:rPr>
          <w:rFonts w:ascii="Arial" w:hAnsi="Arial" w:cs="Arial"/>
          <w:b/>
          <w:color w:val="000000"/>
          <w:sz w:val="24"/>
          <w:szCs w:val="24"/>
        </w:rPr>
        <w:t>ild – this should be child led.</w:t>
      </w:r>
      <w:r w:rsidR="00453808">
        <w:rPr>
          <w:rFonts w:ascii="Arial" w:hAnsi="Arial" w:cs="Arial"/>
          <w:b/>
          <w:color w:val="000000"/>
          <w:sz w:val="24"/>
          <w:szCs w:val="24"/>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9):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the 1995 Act be clarified to make it clear that siblings, including those under the age of 16, can apply for contact without being granted PRRs?</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 xml:space="preserve">Yes </w:t>
      </w:r>
      <w:r>
        <w:rPr>
          <w:rFonts w:ascii="Arial" w:hAnsi="Arial" w:cs="Arial"/>
          <w:color w:val="000000"/>
          <w:sz w:val="24"/>
          <w:szCs w:val="24"/>
        </w:rPr>
        <w:tab/>
      </w:r>
      <w:r w:rsidR="002956F9">
        <w:rPr>
          <w:rFonts w:ascii="Arial" w:hAnsi="Arial" w:cs="Arial"/>
          <w:color w:val="000000"/>
          <w:sz w:val="24"/>
          <w:szCs w:val="24"/>
        </w:rPr>
        <w:t>x</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t xml:space="preserve">No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the answer above?</w:t>
      </w:r>
    </w:p>
    <w:p w:rsidR="002956F9" w:rsidRPr="002956F9" w:rsidRDefault="002956F9" w:rsidP="002956F9">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sidRPr="002956F9">
        <w:rPr>
          <w:rFonts w:ascii="Arial" w:hAnsi="Arial" w:cs="Arial"/>
          <w:b/>
          <w:color w:val="000000"/>
          <w:sz w:val="24"/>
          <w:szCs w:val="24"/>
        </w:rPr>
        <w:t>It is important that clarity is given. However, where possible, it is better for sibling contact to be based on a voluntary recognition of the importance rather than through a legal order.</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sz w:val="24"/>
          <w:szCs w:val="24"/>
        </w:rPr>
      </w:pPr>
      <w:r w:rsidRPr="00F016AB">
        <w:rPr>
          <w:rFonts w:ascii="Arial" w:hAnsi="Arial" w:cs="Arial"/>
          <w:sz w:val="24"/>
          <w:szCs w:val="24"/>
        </w:rPr>
        <w:t xml:space="preserve">Question 10): </w:t>
      </w:r>
    </w:p>
    <w:p w:rsidR="00453808"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color w:val="000000"/>
          <w:sz w:val="24"/>
          <w:szCs w:val="24"/>
        </w:rPr>
      </w:pPr>
      <w:r w:rsidRPr="00F016AB">
        <w:rPr>
          <w:rFonts w:ascii="Arial" w:hAnsi="Arial" w:cs="Arial"/>
          <w:color w:val="000000"/>
          <w:sz w:val="24"/>
          <w:szCs w:val="24"/>
        </w:rPr>
        <w:t>What do you think would strengthen the existing guidance to help a looked after child to keep in touch with other children they have shared family life with?</w:t>
      </w:r>
    </w:p>
    <w:p w:rsidR="002956F9" w:rsidRPr="002956F9" w:rsidRDefault="002956F9" w:rsidP="002956F9">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b/>
          <w:color w:val="000000"/>
          <w:sz w:val="24"/>
          <w:szCs w:val="24"/>
        </w:rPr>
      </w:pPr>
      <w:r w:rsidRPr="002956F9">
        <w:rPr>
          <w:rFonts w:ascii="Arial" w:hAnsi="Arial" w:cs="Arial"/>
          <w:b/>
          <w:color w:val="000000"/>
          <w:sz w:val="24"/>
          <w:szCs w:val="24"/>
        </w:rPr>
        <w:t xml:space="preserve">It would be useful if revised guidance stressed that it is the responsibility of all of those supporting the child or children including foster carers and independent foster care agencies, family, multi-agency professionals </w:t>
      </w:r>
      <w:proofErr w:type="spellStart"/>
      <w:r w:rsidRPr="002956F9">
        <w:rPr>
          <w:rFonts w:ascii="Arial" w:hAnsi="Arial" w:cs="Arial"/>
          <w:b/>
          <w:color w:val="000000"/>
          <w:sz w:val="24"/>
          <w:szCs w:val="24"/>
        </w:rPr>
        <w:t>etc</w:t>
      </w:r>
      <w:proofErr w:type="spellEnd"/>
      <w:r w:rsidRPr="002956F9">
        <w:rPr>
          <w:rFonts w:ascii="Arial" w:hAnsi="Arial" w:cs="Arial"/>
          <w:b/>
          <w:color w:val="000000"/>
          <w:sz w:val="24"/>
          <w:szCs w:val="24"/>
        </w:rPr>
        <w:t xml:space="preserve"> and not just the local authority to support positive existing relationships where possible.</w:t>
      </w:r>
      <w:r w:rsidR="00440DCF">
        <w:rPr>
          <w:rFonts w:ascii="Arial" w:hAnsi="Arial" w:cs="Arial"/>
          <w:b/>
          <w:color w:val="000000"/>
          <w:sz w:val="24"/>
          <w:szCs w:val="24"/>
        </w:rPr>
        <w:t xml:space="preserve"> Listening to children’s views is critical in reinforcing this.</w:t>
      </w:r>
    </w:p>
    <w:p w:rsidR="00453808"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tabs>
          <w:tab w:val="left" w:pos="851"/>
        </w:tabs>
        <w:spacing w:line="240" w:lineRule="auto"/>
        <w:rPr>
          <w:rFonts w:ascii="Arial" w:hAnsi="Arial" w:cs="Arial"/>
          <w:sz w:val="24"/>
          <w:szCs w:val="24"/>
        </w:rPr>
      </w:pPr>
    </w:p>
    <w:p w:rsidR="00453808" w:rsidRDefault="00453808" w:rsidP="00453808">
      <w:pPr>
        <w:rPr>
          <w:rFonts w:ascii="Arial" w:eastAsia="Arial" w:hAnsi="Arial" w:cs="Arial"/>
          <w:color w:val="000000"/>
          <w:sz w:val="24"/>
          <w:szCs w:val="24"/>
          <w:u w:color="000000"/>
          <w:bdr w:val="nil"/>
          <w:lang w:eastAsia="en-GB"/>
        </w:rPr>
      </w:pPr>
      <w:r>
        <w:rPr>
          <w:rFonts w:ascii="Arial" w:eastAsia="Arial" w:hAnsi="Arial" w:cs="Arial"/>
          <w:color w:val="000000"/>
          <w:sz w:val="24"/>
          <w:szCs w:val="24"/>
          <w:u w:color="000000"/>
          <w:bdr w:val="nil"/>
          <w:lang w:eastAsia="en-GB"/>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11):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How should contact orders be enforced?</w:t>
      </w:r>
      <w:r>
        <w:rPr>
          <w:rFonts w:ascii="Arial" w:hAnsi="Arial" w:cs="Arial"/>
          <w:color w:val="000000"/>
          <w:sz w:val="24"/>
          <w:szCs w:val="24"/>
        </w:rPr>
        <w:br/>
      </w:r>
      <w:r w:rsidRPr="00F016AB">
        <w:rPr>
          <w:rFonts w:ascii="Arial" w:hAnsi="Arial" w:cs="Arial"/>
          <w:color w:val="000000"/>
          <w:sz w:val="24"/>
          <w:szCs w:val="24"/>
        </w:rPr>
        <w:t>Please select only one answer.</w:t>
      </w:r>
    </w:p>
    <w:p w:rsidR="00453808" w:rsidRPr="00F016AB" w:rsidRDefault="00453808" w:rsidP="0045380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4"/>
          <w:szCs w:val="24"/>
        </w:rPr>
      </w:pPr>
      <w:r>
        <w:rPr>
          <w:rFonts w:ascii="Arial" w:hAnsi="Arial" w:cs="Arial"/>
          <w:color w:val="000000"/>
          <w:sz w:val="24"/>
          <w:szCs w:val="24"/>
        </w:rPr>
        <w:t xml:space="preserve">a) </w:t>
      </w:r>
      <w:proofErr w:type="gramStart"/>
      <w:r>
        <w:rPr>
          <w:rFonts w:ascii="Arial" w:hAnsi="Arial" w:cs="Arial"/>
          <w:color w:val="000000"/>
          <w:sz w:val="24"/>
          <w:szCs w:val="24"/>
        </w:rPr>
        <w:t>n</w:t>
      </w:r>
      <w:r w:rsidRPr="00F016AB">
        <w:rPr>
          <w:rFonts w:ascii="Arial" w:hAnsi="Arial" w:cs="Arial"/>
          <w:color w:val="000000"/>
          <w:sz w:val="24"/>
          <w:szCs w:val="24"/>
        </w:rPr>
        <w:t>o</w:t>
      </w:r>
      <w:proofErr w:type="gramEnd"/>
      <w:r w:rsidRPr="00F016AB">
        <w:rPr>
          <w:rFonts w:ascii="Arial" w:hAnsi="Arial" w:cs="Arial"/>
          <w:color w:val="000000"/>
          <w:sz w:val="24"/>
          <w:szCs w:val="24"/>
        </w:rPr>
        <w:t xml:space="preserve"> change to existing procedure.</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Pr="00F016AB" w:rsidRDefault="00453808" w:rsidP="0045380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4"/>
          <w:szCs w:val="24"/>
        </w:rPr>
      </w:pPr>
      <w:r w:rsidRPr="00F016AB">
        <w:rPr>
          <w:rFonts w:ascii="Arial" w:hAnsi="Arial" w:cs="Arial"/>
          <w:color w:val="000000"/>
          <w:sz w:val="24"/>
          <w:szCs w:val="24"/>
        </w:rPr>
        <w:t xml:space="preserve">b) </w:t>
      </w:r>
      <w:proofErr w:type="gramStart"/>
      <w:r>
        <w:rPr>
          <w:rFonts w:ascii="Arial" w:hAnsi="Arial" w:cs="Arial"/>
          <w:color w:val="000000"/>
          <w:sz w:val="24"/>
          <w:szCs w:val="24"/>
        </w:rPr>
        <w:t>a</w:t>
      </w:r>
      <w:r w:rsidRPr="00F016AB">
        <w:rPr>
          <w:rFonts w:ascii="Arial" w:hAnsi="Arial" w:cs="Arial"/>
          <w:color w:val="000000"/>
          <w:sz w:val="24"/>
          <w:szCs w:val="24"/>
        </w:rPr>
        <w:t>lternative</w:t>
      </w:r>
      <w:proofErr w:type="gramEnd"/>
      <w:r w:rsidRPr="00F016AB">
        <w:rPr>
          <w:rFonts w:ascii="Arial" w:hAnsi="Arial" w:cs="Arial"/>
          <w:color w:val="000000"/>
          <w:sz w:val="24"/>
          <w:szCs w:val="24"/>
        </w:rPr>
        <w:t xml:space="preserve"> sanctions (eg unpaid work, attending a parenting class or compensation).</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Pr="00F016AB" w:rsidRDefault="00453808" w:rsidP="0045380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4"/>
          <w:szCs w:val="24"/>
        </w:rPr>
      </w:pPr>
      <w:r w:rsidRPr="00F016AB">
        <w:rPr>
          <w:rFonts w:ascii="Arial" w:hAnsi="Arial" w:cs="Arial"/>
          <w:color w:val="000000"/>
          <w:sz w:val="24"/>
          <w:szCs w:val="24"/>
        </w:rPr>
        <w:t xml:space="preserve">c) </w:t>
      </w:r>
      <w:proofErr w:type="gramStart"/>
      <w:r>
        <w:rPr>
          <w:rFonts w:ascii="Arial" w:hAnsi="Arial" w:cs="Arial"/>
          <w:sz w:val="24"/>
          <w:szCs w:val="24"/>
        </w:rPr>
        <w:t>m</w:t>
      </w:r>
      <w:r w:rsidRPr="00F016AB">
        <w:rPr>
          <w:rFonts w:ascii="Arial" w:hAnsi="Arial" w:cs="Arial"/>
          <w:sz w:val="24"/>
          <w:szCs w:val="24"/>
        </w:rPr>
        <w:t>aking</w:t>
      </w:r>
      <w:proofErr w:type="gramEnd"/>
      <w:r w:rsidRPr="00F016AB">
        <w:rPr>
          <w:rFonts w:ascii="Arial" w:hAnsi="Arial" w:cs="Arial"/>
          <w:sz w:val="24"/>
          <w:szCs w:val="24"/>
        </w:rPr>
        <w:t xml:space="preserve"> a breach of a contact order a criminal offence with penalties including </w:t>
      </w:r>
      <w:proofErr w:type="spellStart"/>
      <w:r w:rsidRPr="00F016AB">
        <w:rPr>
          <w:rFonts w:ascii="Arial" w:hAnsi="Arial" w:cs="Arial"/>
          <w:sz w:val="24"/>
          <w:szCs w:val="24"/>
        </w:rPr>
        <w:t xml:space="preserve">non </w:t>
      </w:r>
      <w:r>
        <w:rPr>
          <w:rFonts w:ascii="Arial" w:hAnsi="Arial" w:cs="Arial"/>
          <w:sz w:val="24"/>
          <w:szCs w:val="24"/>
        </w:rPr>
        <w:t>custodial</w:t>
      </w:r>
      <w:proofErr w:type="spellEnd"/>
      <w:r w:rsidRPr="00F016AB">
        <w:rPr>
          <w:rFonts w:ascii="Arial" w:hAnsi="Arial" w:cs="Arial"/>
          <w:sz w:val="24"/>
          <w:szCs w:val="24"/>
        </w:rPr>
        <w:t xml:space="preserve"> sentences and unpaid work.</w:t>
      </w:r>
      <w:r w:rsidRPr="00F016AB">
        <w:rPr>
          <w:rFonts w:ascii="Arial" w:hAnsi="Arial" w:cs="Arial"/>
          <w:color w:val="000000"/>
          <w:sz w:val="24"/>
          <w:szCs w:val="24"/>
        </w:rPr>
        <w:t xml:space="preserve"> </w:t>
      </w:r>
      <w:r>
        <w:rPr>
          <w:rFonts w:ascii="Arial" w:hAnsi="Arial" w:cs="Arial"/>
          <w:color w:val="000000"/>
          <w:sz w:val="24"/>
          <w:szCs w:val="24"/>
        </w:rPr>
        <w:tab/>
      </w:r>
      <w:r w:rsidR="005A2FE4">
        <w:rPr>
          <w:rFonts w:ascii="Arial" w:hAnsi="Arial" w:cs="Arial"/>
          <w:color w:val="000000"/>
          <w:sz w:val="24"/>
          <w:szCs w:val="24"/>
        </w:rPr>
        <w:t xml:space="preserve">                      </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Default="00453808" w:rsidP="00453808">
      <w:pPr>
        <w:pBdr>
          <w:top w:val="single" w:sz="4" w:space="1" w:color="auto"/>
          <w:left w:val="single" w:sz="4" w:space="4" w:color="auto"/>
          <w:bottom w:val="single" w:sz="4" w:space="1" w:color="auto"/>
          <w:right w:val="single" w:sz="4" w:space="4" w:color="auto"/>
        </w:pBdr>
        <w:spacing w:after="0" w:line="240" w:lineRule="auto"/>
        <w:rPr>
          <w:rFonts w:eastAsia="Calibri"/>
        </w:rPr>
      </w:pPr>
      <w:r w:rsidRPr="00F016AB">
        <w:rPr>
          <w:rFonts w:ascii="Arial" w:hAnsi="Arial" w:cs="Arial"/>
          <w:color w:val="000000"/>
          <w:sz w:val="24"/>
          <w:szCs w:val="24"/>
        </w:rPr>
        <w:t>d</w:t>
      </w:r>
      <w:r>
        <w:rPr>
          <w:rFonts w:ascii="Arial" w:hAnsi="Arial" w:cs="Arial"/>
          <w:color w:val="000000"/>
          <w:sz w:val="24"/>
          <w:szCs w:val="24"/>
        </w:rPr>
        <w:t xml:space="preserve">) </w:t>
      </w:r>
      <w:proofErr w:type="gramStart"/>
      <w:r>
        <w:rPr>
          <w:rFonts w:ascii="Arial" w:hAnsi="Arial" w:cs="Arial"/>
          <w:color w:val="000000"/>
          <w:sz w:val="24"/>
          <w:szCs w:val="24"/>
        </w:rPr>
        <w:t>a</w:t>
      </w:r>
      <w:r w:rsidRPr="00F016AB">
        <w:rPr>
          <w:rFonts w:ascii="Arial" w:hAnsi="Arial" w:cs="Arial"/>
          <w:color w:val="000000"/>
          <w:sz w:val="24"/>
          <w:szCs w:val="24"/>
        </w:rPr>
        <w:t>nother</w:t>
      </w:r>
      <w:proofErr w:type="gramEnd"/>
      <w:r w:rsidRPr="00F016AB">
        <w:rPr>
          <w:rFonts w:ascii="Arial" w:hAnsi="Arial" w:cs="Arial"/>
          <w:color w:val="000000"/>
          <w:sz w:val="24"/>
          <w:szCs w:val="24"/>
        </w:rPr>
        <w:t xml:space="preserve"> option (please specify)</w:t>
      </w:r>
      <w:r>
        <w:rPr>
          <w:rFonts w:ascii="Arial" w:hAnsi="Arial" w:cs="Arial"/>
          <w:color w:val="000000"/>
          <w:sz w:val="24"/>
          <w:szCs w:val="24"/>
        </w:rPr>
        <w:t>.</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Pr="00F016AB" w:rsidRDefault="00453808" w:rsidP="0045380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Why did you select your answer above?</w:t>
      </w:r>
    </w:p>
    <w:p w:rsidR="002956F9" w:rsidRPr="002956F9" w:rsidRDefault="002956F9" w:rsidP="002956F9">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sidRPr="002956F9">
        <w:rPr>
          <w:rFonts w:ascii="Arial" w:hAnsi="Arial" w:cs="Arial"/>
          <w:b/>
          <w:color w:val="000000"/>
          <w:sz w:val="24"/>
          <w:szCs w:val="24"/>
        </w:rPr>
        <w:t>Would feel others are better placed to comment however it would rarely be in a child’s best interests for a parent to be prosecuted or subject to sanctions.</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spacing w:line="240" w:lineRule="auto"/>
        <w:rPr>
          <w:color w:val="000000"/>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12):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the definition of “appropriate court” in the Family Law Act 1986 be changed to include the Sheriff Court as well as the Court of Session?</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 xml:space="preserve">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 </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rPr>
          <w:rFonts w:ascii="Arial" w:hAnsi="Arial" w:cs="Arial"/>
          <w:color w:val="000000"/>
          <w:sz w:val="24"/>
          <w:szCs w:val="24"/>
        </w:rPr>
      </w:pPr>
      <w:r>
        <w:rPr>
          <w:rFonts w:ascii="Arial" w:hAnsi="Arial" w:cs="Arial"/>
          <w:color w:val="000000"/>
          <w:sz w:val="24"/>
          <w:szCs w:val="24"/>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13):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Are there any other steps that the Scottish Government should be taking on</w:t>
      </w:r>
      <w:r>
        <w:rPr>
          <w:rFonts w:ascii="Arial" w:hAnsi="Arial" w:cs="Arial"/>
          <w:color w:val="000000"/>
          <w:sz w:val="24"/>
          <w:szCs w:val="24"/>
        </w:rPr>
        <w:t xml:space="preserve"> jurisdictional issues in cross-</w:t>
      </w:r>
      <w:r w:rsidRPr="00F016AB">
        <w:rPr>
          <w:rFonts w:ascii="Arial" w:hAnsi="Arial" w:cs="Arial"/>
          <w:color w:val="000000"/>
          <w:sz w:val="24"/>
          <w:szCs w:val="24"/>
        </w:rPr>
        <w:t>UK border family cases?</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14):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the presumption that the husband of a mother is the father of her child be retained in Scots law?</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 xml:space="preserve">Yes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t>No</w:t>
      </w:r>
      <w:r>
        <w:rPr>
          <w:rFonts w:ascii="Arial" w:hAnsi="Arial" w:cs="Arial"/>
          <w:color w:val="000000"/>
          <w:sz w:val="24"/>
          <w:szCs w:val="24"/>
        </w:rPr>
        <w:tab/>
      </w:r>
      <w:r w:rsidR="009C054D">
        <w:rPr>
          <w:rFonts w:ascii="Arial" w:hAnsi="Arial" w:cs="Arial"/>
          <w:color w:val="000000"/>
          <w:sz w:val="24"/>
          <w:szCs w:val="24"/>
        </w:rPr>
        <w:t>x</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 </w:t>
      </w:r>
    </w:p>
    <w:p w:rsidR="00453808" w:rsidRPr="009C054D" w:rsidRDefault="009C054D" w:rsidP="00453808">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Pr>
          <w:rFonts w:ascii="Arial" w:hAnsi="Arial" w:cs="Arial"/>
          <w:b/>
          <w:color w:val="000000"/>
          <w:sz w:val="24"/>
          <w:szCs w:val="24"/>
        </w:rPr>
        <w:t>We believe that it is more reliable to consider those whose names are on the child’s birth certificate or who have another legal acknowledgement.</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rPr>
          <w:rFonts w:ascii="Arial" w:hAnsi="Arial" w:cs="Arial"/>
          <w:b/>
          <w:color w:val="000000"/>
          <w:sz w:val="24"/>
          <w:szCs w:val="24"/>
        </w:rPr>
      </w:pPr>
      <w:r>
        <w:rPr>
          <w:rFonts w:ascii="Arial" w:hAnsi="Arial" w:cs="Arial"/>
          <w:b/>
          <w:color w:val="000000"/>
          <w:sz w:val="24"/>
          <w:szCs w:val="24"/>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15):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DNA testing be compulsory in parentage disputes?</w:t>
      </w:r>
    </w:p>
    <w:p w:rsidR="00453808" w:rsidRPr="00220EF7" w:rsidRDefault="00453808" w:rsidP="00453808">
      <w:pPr>
        <w:pBdr>
          <w:top w:val="single" w:sz="4" w:space="1" w:color="auto"/>
          <w:left w:val="single" w:sz="4" w:space="4" w:color="auto"/>
          <w:bottom w:val="single" w:sz="4" w:space="1" w:color="auto"/>
          <w:right w:val="single" w:sz="4" w:space="4" w:color="auto"/>
        </w:pBdr>
        <w:spacing w:line="240" w:lineRule="auto"/>
        <w:rPr>
          <w:rFonts w:eastAsia="Calibri"/>
        </w:rPr>
      </w:pPr>
      <w:r w:rsidRPr="00F016AB">
        <w:rPr>
          <w:rFonts w:ascii="Arial" w:hAnsi="Arial" w:cs="Arial"/>
          <w:color w:val="000000"/>
          <w:sz w:val="24"/>
          <w:szCs w:val="24"/>
        </w:rPr>
        <w:t xml:space="preserve">Yes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 xml:space="preserve"> </w:t>
      </w:r>
      <w:r>
        <w:rPr>
          <w:rFonts w:ascii="Arial" w:hAnsi="Arial" w:cs="Arial"/>
          <w:color w:val="000000"/>
          <w:sz w:val="24"/>
          <w:szCs w:val="24"/>
        </w:rPr>
        <w:tab/>
      </w:r>
      <w:r w:rsidR="002956F9">
        <w:rPr>
          <w:rFonts w:ascii="Arial" w:hAnsi="Arial" w:cs="Arial"/>
          <w:color w:val="000000"/>
          <w:sz w:val="24"/>
          <w:szCs w:val="24"/>
        </w:rPr>
        <w:t>x</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eastAsia="Calibri"/>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 </w:t>
      </w:r>
    </w:p>
    <w:p w:rsidR="002956F9" w:rsidRPr="002956F9" w:rsidRDefault="002956F9" w:rsidP="002956F9">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sidRPr="002956F9">
        <w:rPr>
          <w:rFonts w:ascii="Arial" w:hAnsi="Arial" w:cs="Arial"/>
          <w:b/>
          <w:color w:val="000000"/>
          <w:sz w:val="24"/>
          <w:szCs w:val="24"/>
        </w:rPr>
        <w:t>There are likely to be significant rights issues and difficulties with enforcing this. We also cannot safely assume that the child would always be a baby and need to be mindful of the potential trauma. If the mother refuses, then there should be a mechanism by which the child is able (if they so wish), when they are of sufficient ability, to make an informed decision with support as to whether they would want to undertake DNA testing. Even with the less invasive techniques, the implications of such testing are significant and potentially traumatic.</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16):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Should a step </w:t>
      </w:r>
      <w:proofErr w:type="gramStart"/>
      <w:r w:rsidRPr="00F016AB">
        <w:rPr>
          <w:rFonts w:ascii="Arial" w:hAnsi="Arial" w:cs="Arial"/>
          <w:color w:val="000000"/>
          <w:sz w:val="24"/>
          <w:szCs w:val="24"/>
        </w:rPr>
        <w:t>parents</w:t>
      </w:r>
      <w:proofErr w:type="gramEnd"/>
      <w:r w:rsidRPr="00F016AB">
        <w:rPr>
          <w:rFonts w:ascii="Arial" w:hAnsi="Arial" w:cs="Arial"/>
          <w:color w:val="000000"/>
          <w:sz w:val="24"/>
          <w:szCs w:val="24"/>
        </w:rPr>
        <w:t xml:space="preserve"> parental responsibilities and rights agreement be established so that step parents could obtain PRRs without having to go to court?</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 xml:space="preserve">Yes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p>
    <w:p w:rsidR="00453808" w:rsidRPr="00F016AB" w:rsidRDefault="00453808" w:rsidP="00453808">
      <w:pPr>
        <w:rPr>
          <w:rFonts w:ascii="Arial" w:hAnsi="Arial" w:cs="Arial"/>
          <w:b/>
          <w:color w:val="000000"/>
          <w:sz w:val="24"/>
          <w:szCs w:val="24"/>
        </w:rPr>
      </w:pPr>
      <w:r>
        <w:rPr>
          <w:rFonts w:ascii="Arial" w:hAnsi="Arial" w:cs="Arial"/>
          <w:b/>
          <w:color w:val="000000"/>
          <w:sz w:val="24"/>
          <w:szCs w:val="24"/>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Question 17):</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the term “parental rights” be removed from the 1995 Act?</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eastAsia="Calibri"/>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2956F9" w:rsidRPr="002956F9" w:rsidRDefault="002956F9" w:rsidP="002956F9">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sidRPr="002956F9">
        <w:rPr>
          <w:rFonts w:ascii="Arial" w:hAnsi="Arial" w:cs="Arial"/>
          <w:b/>
          <w:color w:val="000000"/>
          <w:sz w:val="24"/>
          <w:szCs w:val="24"/>
        </w:rPr>
        <w:t>It is important that rights are recognised. However, changes in the wording would be welcome to reinforce that the parental rights are only in relation to parental responsibilities and never at the expense of the child’s rights or welfare. This is important, particularly in situations such as children’s hearings and relevant persons.  We note that in other jurisdictions the emphasis has been on parental responsibility which may helpfully place the focus on the child rather than the parent.</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Question 18):</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the terms “contact” and “residence” be replaced by a new term such as “child’s order”?</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009C054D">
        <w:rPr>
          <w:rFonts w:ascii="Arial" w:hAnsi="Arial" w:cs="Arial"/>
          <w:color w:val="000000"/>
          <w:sz w:val="24"/>
          <w:szCs w:val="24"/>
        </w:rPr>
        <w:t>x</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Pr="009C054D" w:rsidRDefault="009C054D" w:rsidP="00453808">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Pr>
          <w:rFonts w:ascii="Arial" w:hAnsi="Arial" w:cs="Arial"/>
          <w:b/>
          <w:color w:val="000000"/>
          <w:sz w:val="24"/>
          <w:szCs w:val="24"/>
        </w:rPr>
        <w:t xml:space="preserve">This may be helpful if it mirrors the Children’s Hearings arrangements </w:t>
      </w:r>
      <w:proofErr w:type="spellStart"/>
      <w:r>
        <w:rPr>
          <w:rFonts w:ascii="Arial" w:hAnsi="Arial" w:cs="Arial"/>
          <w:b/>
          <w:color w:val="000000"/>
          <w:sz w:val="24"/>
          <w:szCs w:val="24"/>
        </w:rPr>
        <w:t>ie</w:t>
      </w:r>
      <w:proofErr w:type="spellEnd"/>
      <w:r>
        <w:rPr>
          <w:rFonts w:ascii="Arial" w:hAnsi="Arial" w:cs="Arial"/>
          <w:b/>
          <w:color w:val="000000"/>
          <w:sz w:val="24"/>
          <w:szCs w:val="24"/>
        </w:rPr>
        <w:t xml:space="preserve"> one Order and then the specific conditions stated.</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 xml:space="preserve">If you answered yes what terms should be used? </w:t>
      </w:r>
    </w:p>
    <w:p w:rsidR="00453808" w:rsidRPr="009C054D" w:rsidRDefault="009C054D" w:rsidP="00453808">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Pr>
          <w:rFonts w:ascii="Arial" w:hAnsi="Arial" w:cs="Arial"/>
          <w:b/>
          <w:color w:val="000000"/>
          <w:sz w:val="24"/>
          <w:szCs w:val="24"/>
        </w:rPr>
        <w:t>Child’s Order seems reasonable.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rPr>
          <w:rFonts w:ascii="Arial" w:hAnsi="Arial" w:cs="Arial"/>
          <w:b/>
          <w:color w:val="000000"/>
          <w:sz w:val="24"/>
          <w:szCs w:val="24"/>
        </w:rPr>
      </w:pPr>
      <w:r>
        <w:rPr>
          <w:rFonts w:ascii="Arial" w:hAnsi="Arial" w:cs="Arial"/>
          <w:b/>
          <w:color w:val="000000"/>
          <w:sz w:val="24"/>
          <w:szCs w:val="24"/>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19):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all fathers be granted PRRs?</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Yes</w:t>
      </w:r>
      <w:r>
        <w:rPr>
          <w:rFonts w:ascii="Arial" w:hAnsi="Arial" w:cs="Arial"/>
          <w:color w:val="000000"/>
          <w:sz w:val="24"/>
          <w:szCs w:val="24"/>
        </w:rPr>
        <w:t xml:space="preserve">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 xml:space="preserve">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2956F9" w:rsidRPr="002956F9" w:rsidRDefault="002956F9" w:rsidP="002956F9">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sidRPr="002956F9">
        <w:rPr>
          <w:rFonts w:ascii="Arial" w:hAnsi="Arial" w:cs="Arial"/>
          <w:b/>
          <w:color w:val="000000"/>
          <w:sz w:val="24"/>
          <w:szCs w:val="24"/>
        </w:rPr>
        <w:t>Once a child is born, there should be the principle of equal rights and responsibilities for fathers or the non-birthing parent where they are known. However, the problem of identification is unique to the father or the non-birthing parent. It would make sense to rely on their names being on the child’s birth certificate as a means of identification. It may be that a review of the current legal remedies in cases where the non-birthing parent’s name isn’t on the child’s birth certificate is necessary to determine whether they remain fit for purpose. We are aware of the school of thought of making it compulsory for both parents to register children in every case but consider that this could be both difficult and risky in practice for example where the mother had been fleeing violence prior to the birth. We would support the removal of any assumptions made based on marriage as this is not necessarily reflective of modern family life.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20):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the law allowing a father to be given PRRs by jointly registering a birth with the mother be backdated to pre 2006?</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 </w:t>
      </w:r>
    </w:p>
    <w:p w:rsidR="00453808" w:rsidRPr="00204C5F" w:rsidRDefault="00E20F75" w:rsidP="00453808">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sidRPr="00E20F75">
        <w:rPr>
          <w:rFonts w:ascii="Arial" w:hAnsi="Arial" w:cs="Arial"/>
          <w:b/>
          <w:color w:val="000000"/>
          <w:sz w:val="24"/>
          <w:szCs w:val="24"/>
        </w:rPr>
        <w:t>We would be broadly supportive of this as long as there are no legacy issues such as domestic abuse situations which could cause a child (and their mother) difficulty now.</w:t>
      </w:r>
    </w:p>
    <w:p w:rsidR="00453808" w:rsidRDefault="00453808" w:rsidP="00453808">
      <w:pPr>
        <w:spacing w:line="240" w:lineRule="auto"/>
        <w:rPr>
          <w:rFonts w:ascii="Arial" w:hAnsi="Arial" w:cs="Arial"/>
          <w:b/>
          <w:color w:val="000000"/>
          <w:sz w:val="24"/>
          <w:szCs w:val="24"/>
        </w:rPr>
      </w:pPr>
    </w:p>
    <w:p w:rsidR="00453808" w:rsidRDefault="00453808" w:rsidP="00453808">
      <w:pPr>
        <w:rPr>
          <w:rFonts w:ascii="Arial" w:hAnsi="Arial" w:cs="Arial"/>
          <w:b/>
          <w:color w:val="000000"/>
          <w:sz w:val="24"/>
          <w:szCs w:val="24"/>
        </w:rPr>
      </w:pPr>
      <w:r>
        <w:rPr>
          <w:rFonts w:ascii="Arial" w:hAnsi="Arial" w:cs="Arial"/>
          <w:b/>
          <w:color w:val="000000"/>
          <w:sz w:val="24"/>
          <w:szCs w:val="24"/>
        </w:rPr>
        <w:br w:type="page"/>
      </w:r>
    </w:p>
    <w:p w:rsidR="00453808"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21):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joint birth registration be compulsory?</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t>No</w:t>
      </w:r>
      <w:r>
        <w:rPr>
          <w:rFonts w:ascii="Arial" w:hAnsi="Arial" w:cs="Arial"/>
          <w:color w:val="000000"/>
          <w:sz w:val="24"/>
          <w:szCs w:val="24"/>
        </w:rPr>
        <w:tab/>
      </w:r>
      <w:r w:rsidR="00E20F75">
        <w:rPr>
          <w:rFonts w:ascii="Arial" w:hAnsi="Arial" w:cs="Arial"/>
          <w:color w:val="000000"/>
          <w:sz w:val="24"/>
          <w:szCs w:val="24"/>
        </w:rPr>
        <w:t>x</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E20F75" w:rsidRDefault="00E20F75" w:rsidP="00453808">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Pr>
          <w:rFonts w:ascii="Arial" w:hAnsi="Arial" w:cs="Arial"/>
          <w:b/>
          <w:color w:val="000000"/>
          <w:sz w:val="24"/>
          <w:szCs w:val="24"/>
        </w:rPr>
        <w:t>There may be situations such as domestic abuse in which this would be dangerous</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22):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Should fathers who jointly register the birth of a child in a country where joint registration leads to PRRs have their PRRs recognised in Scotland? </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 xml:space="preserve">Yes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E20F75"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p>
    <w:p w:rsidR="00453808" w:rsidRDefault="00453808" w:rsidP="00453808">
      <w:pPr>
        <w:rPr>
          <w:rFonts w:ascii="Arial" w:hAnsi="Arial" w:cs="Arial"/>
          <w:b/>
          <w:color w:val="000000"/>
          <w:sz w:val="24"/>
          <w:szCs w:val="24"/>
        </w:rPr>
      </w:pPr>
      <w:r>
        <w:rPr>
          <w:rFonts w:ascii="Arial" w:hAnsi="Arial" w:cs="Arial"/>
          <w:b/>
          <w:color w:val="000000"/>
          <w:sz w:val="24"/>
          <w:szCs w:val="24"/>
        </w:rPr>
        <w:br w:type="page"/>
      </w:r>
    </w:p>
    <w:p w:rsidR="00453808" w:rsidRPr="00F016AB"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23):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Should there be a presumption in law that a child benefits from both parents being involved in their life? </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 xml:space="preserve">Yes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t xml:space="preserve">No </w:t>
      </w:r>
      <w:r>
        <w:rPr>
          <w:rFonts w:ascii="Arial" w:hAnsi="Arial" w:cs="Arial"/>
          <w:color w:val="000000"/>
          <w:sz w:val="24"/>
          <w:szCs w:val="24"/>
        </w:rPr>
        <w:tab/>
      </w:r>
      <w:r w:rsidR="002956F9">
        <w:rPr>
          <w:rFonts w:ascii="Arial" w:hAnsi="Arial" w:cs="Arial"/>
          <w:color w:val="000000"/>
          <w:sz w:val="24"/>
          <w:szCs w:val="24"/>
        </w:rPr>
        <w:t>x</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2956F9" w:rsidRPr="002956F9" w:rsidRDefault="002956F9" w:rsidP="002956F9">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sidRPr="002956F9">
        <w:rPr>
          <w:rFonts w:ascii="Arial" w:hAnsi="Arial" w:cs="Arial"/>
          <w:b/>
          <w:color w:val="000000"/>
          <w:sz w:val="24"/>
          <w:szCs w:val="24"/>
        </w:rPr>
        <w:t>As in previous responses, it might be helpful to have a wider presumption about those who contribute to a child’s care and welfare. We note that in practice for example, it may not necessarily be the child’s father, but the father’s family which the child benefits from being involved in their life. The caveat remains that any changes should not result in children’s rights or welfare being compromised. If there was to be any such presumption about parents, perhaps it should be about shared parenting which links back to responsibility and support for the child rather than a statement about benefits to the child?</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Question 24):</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legislation be made laying down that courts should not presume that a child benefits from both parents being involved in their life?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t xml:space="preserve">No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2956F9" w:rsidRPr="002956F9" w:rsidRDefault="002956F9" w:rsidP="002956F9">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sidRPr="002956F9">
        <w:rPr>
          <w:rFonts w:ascii="Arial" w:hAnsi="Arial" w:cs="Arial"/>
          <w:b/>
          <w:color w:val="000000"/>
          <w:sz w:val="24"/>
          <w:szCs w:val="24"/>
        </w:rPr>
        <w:t>Please see response to 23</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rPr>
          <w:rFonts w:ascii="Arial" w:hAnsi="Arial" w:cs="Arial"/>
          <w:color w:val="000000"/>
          <w:sz w:val="24"/>
          <w:szCs w:val="24"/>
        </w:rPr>
      </w:pPr>
      <w:r>
        <w:rPr>
          <w:rFonts w:ascii="Arial" w:hAnsi="Arial" w:cs="Arial"/>
          <w:color w:val="000000"/>
          <w:sz w:val="24"/>
          <w:szCs w:val="24"/>
        </w:rPr>
        <w:br w:type="page"/>
      </w:r>
    </w:p>
    <w:p w:rsidR="00453808" w:rsidRPr="00F016AB" w:rsidRDefault="00453808" w:rsidP="00453808">
      <w:pP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Question 25):</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the Scottish Government do more to encourage schools to involve non-resident parents in education decisions?</w:t>
      </w:r>
      <w:r>
        <w:rPr>
          <w:rFonts w:ascii="Arial" w:hAnsi="Arial" w:cs="Arial"/>
          <w:color w:val="000000"/>
          <w:sz w:val="24"/>
          <w:szCs w:val="24"/>
        </w:rPr>
        <w:br/>
        <w:t>Please select only one answer.</w:t>
      </w:r>
    </w:p>
    <w:p w:rsidR="00453808" w:rsidRPr="00F016AB" w:rsidRDefault="00453808" w:rsidP="00453808">
      <w:pPr>
        <w:pStyle w:val="ListParagraph"/>
        <w:numPr>
          <w:ilvl w:val="0"/>
          <w:numId w:val="9"/>
        </w:numPr>
        <w:pBdr>
          <w:top w:val="single" w:sz="4" w:space="1" w:color="auto"/>
          <w:left w:val="single" w:sz="4" w:space="4" w:color="auto"/>
          <w:bottom w:val="single" w:sz="4" w:space="1" w:color="auto"/>
          <w:right w:val="single" w:sz="4" w:space="4" w:color="auto"/>
        </w:pBdr>
        <w:rPr>
          <w:color w:val="000000"/>
        </w:rPr>
      </w:pPr>
      <w:r w:rsidRPr="00F016AB">
        <w:rPr>
          <w:color w:val="000000"/>
        </w:rPr>
        <w:t>Yes – put the pupil enrolment form and annual update form on a statutory basis.</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A2FE4">
        <w:rPr>
          <w:color w:val="000000"/>
        </w:rPr>
        <w:t xml:space="preserve">             </w:t>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Pr="00F016AB" w:rsidRDefault="00453808" w:rsidP="00453808">
      <w:pPr>
        <w:pStyle w:val="ListParagraph"/>
        <w:numPr>
          <w:ilvl w:val="0"/>
          <w:numId w:val="9"/>
        </w:numPr>
        <w:pBdr>
          <w:top w:val="single" w:sz="4" w:space="1" w:color="auto"/>
          <w:left w:val="single" w:sz="4" w:space="4" w:color="auto"/>
          <w:bottom w:val="single" w:sz="4" w:space="1" w:color="auto"/>
          <w:right w:val="single" w:sz="4" w:space="4" w:color="auto"/>
        </w:pBdr>
        <w:rPr>
          <w:color w:val="000000"/>
        </w:rPr>
      </w:pPr>
      <w:r w:rsidRPr="00F016AB">
        <w:rPr>
          <w:color w:val="000000"/>
        </w:rPr>
        <w:t>Yes- issue guidance on the enrolment form and annual update form.</w:t>
      </w:r>
      <w:r>
        <w:rPr>
          <w:color w:val="000000"/>
        </w:rPr>
        <w:t xml:space="preserve"> </w:t>
      </w:r>
      <w:r>
        <w:rPr>
          <w:color w:val="000000"/>
        </w:rPr>
        <w:tab/>
      </w:r>
      <w:r w:rsidR="002956F9">
        <w:rPr>
          <w:color w:val="000000"/>
        </w:rPr>
        <w:t>x</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Pr="0048686B" w:rsidRDefault="00453808" w:rsidP="00453808">
      <w:pPr>
        <w:pStyle w:val="ListParagraph"/>
        <w:numPr>
          <w:ilvl w:val="0"/>
          <w:numId w:val="9"/>
        </w:numPr>
        <w:pBdr>
          <w:top w:val="single" w:sz="4" w:space="1" w:color="auto"/>
          <w:left w:val="single" w:sz="4" w:space="4" w:color="auto"/>
          <w:bottom w:val="single" w:sz="4" w:space="1" w:color="auto"/>
          <w:right w:val="single" w:sz="4" w:space="4" w:color="auto"/>
        </w:pBdr>
        <w:rPr>
          <w:color w:val="000000"/>
        </w:rPr>
      </w:pPr>
      <w:r w:rsidRPr="00F016AB">
        <w:rPr>
          <w:color w:val="000000"/>
        </w:rPr>
        <w:t>Yes – other (please specify).</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Pr="0048686B" w:rsidRDefault="00453808" w:rsidP="00453808">
      <w:pPr>
        <w:pBdr>
          <w:top w:val="single" w:sz="4" w:space="1" w:color="auto"/>
          <w:left w:val="single" w:sz="4" w:space="4" w:color="auto"/>
          <w:bottom w:val="single" w:sz="4" w:space="1" w:color="auto"/>
          <w:right w:val="single" w:sz="4" w:space="4" w:color="auto"/>
        </w:pBdr>
        <w:rPr>
          <w:color w:val="000000"/>
        </w:rPr>
      </w:pPr>
    </w:p>
    <w:p w:rsidR="00453808" w:rsidRPr="00F016AB" w:rsidRDefault="00453808" w:rsidP="00453808">
      <w:pPr>
        <w:pStyle w:val="ListParagraph"/>
        <w:numPr>
          <w:ilvl w:val="0"/>
          <w:numId w:val="9"/>
        </w:numPr>
        <w:pBdr>
          <w:top w:val="single" w:sz="4" w:space="1" w:color="auto"/>
          <w:left w:val="single" w:sz="4" w:space="4" w:color="auto"/>
          <w:bottom w:val="single" w:sz="4" w:space="1" w:color="auto"/>
          <w:right w:val="single" w:sz="4" w:space="4" w:color="auto"/>
        </w:pBdr>
        <w:rPr>
          <w:color w:val="000000"/>
        </w:rPr>
      </w:pPr>
      <w:r>
        <w:rPr>
          <w:color w:val="000000"/>
        </w:rPr>
        <w:t>No – n</w:t>
      </w:r>
      <w:r w:rsidRPr="00F016AB">
        <w:rPr>
          <w:color w:val="000000"/>
        </w:rPr>
        <w:t>o further action by Scottish Government is required.</w:t>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Why did you select your answer above?</w:t>
      </w:r>
    </w:p>
    <w:p w:rsidR="002956F9" w:rsidRPr="002956F9" w:rsidRDefault="002956F9" w:rsidP="002956F9">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sidRPr="002956F9">
        <w:rPr>
          <w:rFonts w:ascii="Arial" w:hAnsi="Arial" w:cs="Arial"/>
          <w:b/>
          <w:color w:val="000000"/>
          <w:sz w:val="24"/>
          <w:szCs w:val="24"/>
        </w:rPr>
        <w:t xml:space="preserve">Guidance is better placed to effect culture change than legislation. Guidance should specify consideration of the non-resident parent and what they should receive. Decision making should be in the best interests of the child and informed by the multi-agency team of professionals supporting the child as well as the child’s/ resident parent’s views (where this is the case). </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spacing w:line="240" w:lineRule="auto"/>
        <w:rPr>
          <w:rFonts w:ascii="Arial" w:hAnsi="Arial" w:cs="Arial"/>
          <w:b/>
          <w:color w:val="000000"/>
          <w:sz w:val="24"/>
          <w:szCs w:val="24"/>
        </w:rPr>
      </w:pPr>
      <w:r>
        <w:rPr>
          <w:rFonts w:ascii="Arial" w:hAnsi="Arial" w:cs="Arial"/>
          <w:b/>
          <w:color w:val="000000"/>
          <w:sz w:val="24"/>
          <w:szCs w:val="24"/>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26):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the Scottish Government do more to encourage health practitioners to share information with non-resident parents if it is in the child’s best interests?</w:t>
      </w:r>
      <w:r>
        <w:rPr>
          <w:rFonts w:ascii="Arial" w:hAnsi="Arial" w:cs="Arial"/>
          <w:color w:val="000000"/>
          <w:sz w:val="24"/>
          <w:szCs w:val="24"/>
        </w:rPr>
        <w:br/>
        <w:t>Please select only one answer</w:t>
      </w:r>
    </w:p>
    <w:p w:rsidR="00453808" w:rsidRPr="00F016AB" w:rsidRDefault="00453808" w:rsidP="00453808">
      <w:pPr>
        <w:pStyle w:val="ListParagraph"/>
        <w:numPr>
          <w:ilvl w:val="0"/>
          <w:numId w:val="10"/>
        </w:numPr>
        <w:pBdr>
          <w:top w:val="single" w:sz="4" w:space="1" w:color="auto"/>
          <w:left w:val="single" w:sz="4" w:space="4" w:color="auto"/>
          <w:bottom w:val="single" w:sz="4" w:space="1" w:color="auto"/>
          <w:right w:val="single" w:sz="4" w:space="4" w:color="auto"/>
        </w:pBdr>
        <w:rPr>
          <w:color w:val="000000"/>
        </w:rPr>
      </w:pPr>
      <w:r w:rsidRPr="00F016AB">
        <w:rPr>
          <w:color w:val="000000"/>
        </w:rPr>
        <w:t>Yes – legislation.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Pr="00F016AB" w:rsidRDefault="00453808" w:rsidP="00453808">
      <w:pPr>
        <w:pStyle w:val="ListParagraph"/>
        <w:numPr>
          <w:ilvl w:val="0"/>
          <w:numId w:val="10"/>
        </w:numPr>
        <w:pBdr>
          <w:top w:val="single" w:sz="4" w:space="1" w:color="auto"/>
          <w:left w:val="single" w:sz="4" w:space="4" w:color="auto"/>
          <w:bottom w:val="single" w:sz="4" w:space="1" w:color="auto"/>
          <w:right w:val="single" w:sz="4" w:space="4" w:color="auto"/>
        </w:pBdr>
        <w:rPr>
          <w:color w:val="000000"/>
        </w:rPr>
      </w:pPr>
      <w:r w:rsidRPr="00F016AB">
        <w:rPr>
          <w:color w:val="000000"/>
        </w:rPr>
        <w:t>Yes – guidance.</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2956F9">
        <w:rPr>
          <w:color w:val="000000"/>
        </w:rPr>
        <w:t>x</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Pr="0048686B" w:rsidRDefault="00453808" w:rsidP="00453808">
      <w:pPr>
        <w:pStyle w:val="ListParagraph"/>
        <w:numPr>
          <w:ilvl w:val="0"/>
          <w:numId w:val="10"/>
        </w:numPr>
        <w:pBdr>
          <w:top w:val="single" w:sz="4" w:space="1" w:color="auto"/>
          <w:left w:val="single" w:sz="4" w:space="4" w:color="auto"/>
          <w:bottom w:val="single" w:sz="4" w:space="1" w:color="auto"/>
          <w:right w:val="single" w:sz="4" w:space="4" w:color="auto"/>
        </w:pBdr>
        <w:rPr>
          <w:color w:val="000000"/>
        </w:rPr>
      </w:pPr>
      <w:r w:rsidRPr="00F016AB">
        <w:rPr>
          <w:color w:val="000000"/>
        </w:rPr>
        <w:t>Yes – other (please specify).</w:t>
      </w:r>
      <w:r>
        <w:rPr>
          <w:color w:val="000000"/>
        </w:rPr>
        <w:tab/>
      </w:r>
      <w:r>
        <w:rPr>
          <w:color w:val="000000"/>
        </w:rPr>
        <w:tab/>
      </w:r>
      <w:r>
        <w:rPr>
          <w:color w:val="000000"/>
        </w:rPr>
        <w:tab/>
      </w:r>
      <w:r>
        <w:rPr>
          <w:color w:val="000000"/>
        </w:rPr>
        <w:tab/>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Pr="0048686B" w:rsidRDefault="00453808" w:rsidP="00453808">
      <w:pPr>
        <w:pBdr>
          <w:top w:val="single" w:sz="4" w:space="1" w:color="auto"/>
          <w:left w:val="single" w:sz="4" w:space="4" w:color="auto"/>
          <w:bottom w:val="single" w:sz="4" w:space="1" w:color="auto"/>
          <w:right w:val="single" w:sz="4" w:space="4" w:color="auto"/>
        </w:pBdr>
        <w:rPr>
          <w:color w:val="000000"/>
        </w:rPr>
      </w:pPr>
    </w:p>
    <w:p w:rsidR="00453808" w:rsidRPr="00F016AB" w:rsidRDefault="00453808" w:rsidP="00453808">
      <w:pPr>
        <w:pStyle w:val="ListParagraph"/>
        <w:numPr>
          <w:ilvl w:val="0"/>
          <w:numId w:val="10"/>
        </w:numPr>
        <w:pBdr>
          <w:top w:val="single" w:sz="4" w:space="1" w:color="auto"/>
          <w:left w:val="single" w:sz="4" w:space="4" w:color="auto"/>
          <w:bottom w:val="single" w:sz="4" w:space="1" w:color="auto"/>
          <w:right w:val="single" w:sz="4" w:space="4" w:color="auto"/>
        </w:pBdr>
        <w:rPr>
          <w:color w:val="000000"/>
        </w:rPr>
      </w:pPr>
      <w:r w:rsidRPr="00F016AB">
        <w:rPr>
          <w:color w:val="000000"/>
        </w:rPr>
        <w:t xml:space="preserve">No </w:t>
      </w:r>
      <w:r>
        <w:rPr>
          <w:color w:val="000000"/>
        </w:rPr>
        <w:t>– n</w:t>
      </w:r>
      <w:r w:rsidRPr="00F016AB">
        <w:rPr>
          <w:color w:val="000000"/>
        </w:rPr>
        <w:t>o further action is required.</w:t>
      </w:r>
      <w:r>
        <w:rPr>
          <w:color w:val="000000"/>
        </w:rPr>
        <w:tab/>
      </w:r>
      <w:r>
        <w:rPr>
          <w:color w:val="000000"/>
        </w:rPr>
        <w:tab/>
      </w:r>
      <w:r>
        <w:rPr>
          <w:color w:val="000000"/>
        </w:rPr>
        <w:tab/>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Why did you select your answer above?</w:t>
      </w:r>
    </w:p>
    <w:p w:rsidR="002956F9" w:rsidRPr="002956F9" w:rsidRDefault="002956F9" w:rsidP="002956F9">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sidRPr="002956F9">
        <w:rPr>
          <w:rFonts w:ascii="Arial" w:hAnsi="Arial" w:cs="Arial"/>
          <w:b/>
          <w:color w:val="000000"/>
          <w:sz w:val="24"/>
          <w:szCs w:val="24"/>
        </w:rPr>
        <w:t xml:space="preserve">Guidance is better placed to effect culture change than legislation. Guidance should specify consideration of the non-resident parent and what they should receive. Decision making should be in the best interests of the child and informed by the multi-agency team of professionals supporting the child as well as the child’s/ resident parent’s views (where this is the case). </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27):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Does section 11 of the 1995 Act need to be clarified to provide that orders, except for residence orders,</w:t>
      </w:r>
      <w:r>
        <w:rPr>
          <w:rFonts w:ascii="Arial" w:hAnsi="Arial" w:cs="Arial"/>
          <w:color w:val="000000"/>
          <w:sz w:val="24"/>
          <w:szCs w:val="24"/>
        </w:rPr>
        <w:t xml:space="preserve"> or orders on PRRs themselves</w:t>
      </w:r>
      <w:r w:rsidRPr="00F016AB">
        <w:rPr>
          <w:rFonts w:ascii="Arial" w:hAnsi="Arial" w:cs="Arial"/>
          <w:color w:val="000000"/>
          <w:sz w:val="24"/>
          <w:szCs w:val="24"/>
        </w:rPr>
        <w:t xml:space="preserve"> do not automatically grant PRRs?</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002956F9">
        <w:rPr>
          <w:rFonts w:ascii="Arial" w:hAnsi="Arial" w:cs="Arial"/>
          <w:color w:val="000000"/>
          <w:sz w:val="24"/>
          <w:szCs w:val="24"/>
        </w:rPr>
        <w:t>x</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2956F9" w:rsidRPr="002956F9" w:rsidRDefault="002956F9" w:rsidP="002956F9">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sidRPr="002956F9">
        <w:rPr>
          <w:rFonts w:ascii="Arial" w:hAnsi="Arial" w:cs="Arial"/>
          <w:b/>
          <w:color w:val="000000"/>
          <w:sz w:val="24"/>
          <w:szCs w:val="24"/>
        </w:rPr>
        <w:t>See previous response to Question 9</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spacing w:line="240" w:lineRule="auto"/>
        <w:rPr>
          <w:rFonts w:ascii="Arial" w:hAnsi="Arial" w:cs="Arial"/>
          <w:color w:val="000000"/>
          <w:sz w:val="24"/>
          <w:szCs w:val="24"/>
        </w:rPr>
      </w:pPr>
      <w:r>
        <w:rPr>
          <w:rFonts w:ascii="Arial" w:hAnsi="Arial" w:cs="Arial"/>
          <w:color w:val="000000"/>
          <w:sz w:val="24"/>
          <w:szCs w:val="24"/>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28):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Should the Scottish Government take action to try and stop children being put under pressure by one parent to reject the other parent? </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Ye</w:t>
      </w:r>
      <w:r>
        <w:rPr>
          <w:rFonts w:ascii="Arial" w:hAnsi="Arial" w:cs="Arial"/>
          <w:color w:val="000000"/>
          <w:sz w:val="24"/>
          <w:szCs w:val="24"/>
        </w:rPr>
        <w:t>s</w:t>
      </w:r>
      <w:r>
        <w:rPr>
          <w:rFonts w:ascii="Arial" w:hAnsi="Arial" w:cs="Arial"/>
          <w:color w:val="000000"/>
          <w:sz w:val="24"/>
          <w:szCs w:val="24"/>
        </w:rPr>
        <w:tab/>
      </w:r>
      <w:r w:rsidR="00E20F75">
        <w:rPr>
          <w:rFonts w:ascii="Arial" w:hAnsi="Arial" w:cs="Arial"/>
          <w:color w:val="000000"/>
          <w:sz w:val="24"/>
          <w:szCs w:val="24"/>
        </w:rPr>
        <w:t>X</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 xml:space="preserve">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Pr="00E20F75" w:rsidRDefault="00E20F75" w:rsidP="00453808">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sidRPr="00E20F75">
        <w:rPr>
          <w:rFonts w:ascii="Arial" w:hAnsi="Arial" w:cs="Arial"/>
          <w:b/>
          <w:color w:val="000000"/>
          <w:sz w:val="24"/>
          <w:szCs w:val="24"/>
        </w:rPr>
        <w:t>This is important for the child’s mental health and general well-being</w:t>
      </w:r>
      <w:r>
        <w:rPr>
          <w:rFonts w:ascii="Arial" w:hAnsi="Arial" w:cs="Arial"/>
          <w:b/>
          <w:color w:val="000000"/>
          <w:sz w:val="24"/>
          <w:szCs w:val="24"/>
        </w:rPr>
        <w:t>.</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If you </w:t>
      </w:r>
      <w:r>
        <w:rPr>
          <w:rFonts w:ascii="Arial" w:hAnsi="Arial" w:cs="Arial"/>
          <w:color w:val="000000"/>
          <w:sz w:val="24"/>
          <w:szCs w:val="24"/>
        </w:rPr>
        <w:t>selected yes what should be done?</w:t>
      </w:r>
    </w:p>
    <w:p w:rsidR="00453808" w:rsidRPr="00E20F75" w:rsidRDefault="00E20F75" w:rsidP="00453808">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Pr>
          <w:rFonts w:ascii="Arial" w:hAnsi="Arial" w:cs="Arial"/>
          <w:b/>
          <w:color w:val="000000"/>
          <w:sz w:val="24"/>
          <w:szCs w:val="24"/>
        </w:rPr>
        <w:t>Consultation should take place with children and young people with lived experience as to what did or might have helped in those situations.</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spacing w:line="240" w:lineRule="auto"/>
        <w:rPr>
          <w:rFonts w:ascii="Arial" w:hAnsi="Arial" w:cs="Arial"/>
          <w:b/>
          <w:color w:val="000000"/>
          <w:sz w:val="24"/>
          <w:szCs w:val="24"/>
        </w:rPr>
      </w:pPr>
      <w:r>
        <w:rPr>
          <w:rFonts w:ascii="Arial" w:hAnsi="Arial" w:cs="Arial"/>
          <w:b/>
          <w:color w:val="000000"/>
          <w:sz w:val="24"/>
          <w:szCs w:val="24"/>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29):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Should a person convicted of a serious criminal offence have their PRRs removed by the criminal court? </w:t>
      </w:r>
      <w:r>
        <w:rPr>
          <w:rFonts w:ascii="Arial" w:hAnsi="Arial" w:cs="Arial"/>
          <w:color w:val="000000"/>
          <w:sz w:val="24"/>
          <w:szCs w:val="24"/>
        </w:rPr>
        <w:br/>
      </w:r>
      <w:r w:rsidRPr="00F016AB">
        <w:rPr>
          <w:rFonts w:ascii="Arial" w:hAnsi="Arial" w:cs="Arial"/>
          <w:color w:val="000000"/>
          <w:sz w:val="24"/>
          <w:szCs w:val="24"/>
        </w:rPr>
        <w:t>Please select only one answer.</w:t>
      </w:r>
    </w:p>
    <w:p w:rsidR="00453808" w:rsidRPr="00F016AB" w:rsidRDefault="00453808" w:rsidP="00453808">
      <w:pPr>
        <w:pStyle w:val="ListParagraph"/>
        <w:numPr>
          <w:ilvl w:val="0"/>
          <w:numId w:val="11"/>
        </w:numPr>
        <w:pBdr>
          <w:top w:val="single" w:sz="4" w:space="1" w:color="auto"/>
          <w:left w:val="single" w:sz="4" w:space="4" w:color="auto"/>
          <w:bottom w:val="single" w:sz="4" w:space="1" w:color="auto"/>
          <w:right w:val="single" w:sz="4" w:space="4" w:color="auto"/>
        </w:pBdr>
        <w:rPr>
          <w:color w:val="000000"/>
        </w:rPr>
      </w:pPr>
      <w:r w:rsidRPr="00F016AB">
        <w:rPr>
          <w:color w:val="000000"/>
        </w:rPr>
        <w:t>Yes</w:t>
      </w:r>
      <w:r>
        <w:rPr>
          <w:color w:val="000000"/>
        </w:rPr>
        <w:t xml:space="preserve"> </w:t>
      </w:r>
      <w:r w:rsidRPr="00F016AB">
        <w:rPr>
          <w:color w:val="000000"/>
        </w:rPr>
        <w:t>– by an application to the criminal court following a conviction to remove that person’s PRRs.</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A2FE4">
        <w:rPr>
          <w:color w:val="000000"/>
        </w:rPr>
        <w:t xml:space="preserve">                     </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Pr="00F016AB" w:rsidRDefault="00453808" w:rsidP="00453808">
      <w:pPr>
        <w:pStyle w:val="ListParagraph"/>
        <w:numPr>
          <w:ilvl w:val="0"/>
          <w:numId w:val="11"/>
        </w:numPr>
        <w:pBdr>
          <w:top w:val="single" w:sz="4" w:space="1" w:color="auto"/>
          <w:left w:val="single" w:sz="4" w:space="4" w:color="auto"/>
          <w:bottom w:val="single" w:sz="4" w:space="1" w:color="auto"/>
          <w:right w:val="single" w:sz="4" w:space="4" w:color="auto"/>
        </w:pBdr>
        <w:rPr>
          <w:color w:val="000000"/>
        </w:rPr>
      </w:pPr>
      <w:r w:rsidRPr="00F016AB">
        <w:rPr>
          <w:color w:val="000000"/>
        </w:rPr>
        <w:t>Yes</w:t>
      </w:r>
      <w:r>
        <w:rPr>
          <w:color w:val="000000"/>
        </w:rPr>
        <w:t xml:space="preserve"> </w:t>
      </w:r>
      <w:r w:rsidRPr="00F016AB">
        <w:rPr>
          <w:color w:val="000000"/>
        </w:rPr>
        <w:t>– by giving the criminal court a duty to consider the removal of PRRs when a person is convicted of certain types of offences.</w:t>
      </w:r>
      <w:r>
        <w:rPr>
          <w:color w:val="000000"/>
        </w:rPr>
        <w:tab/>
      </w:r>
      <w:r>
        <w:rPr>
          <w:color w:val="000000"/>
        </w:rPr>
        <w:tab/>
      </w:r>
      <w:r w:rsidR="005A2FE4">
        <w:rPr>
          <w:color w:val="000000"/>
        </w:rPr>
        <w:t xml:space="preserve">           </w:t>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Pr="00F016AB" w:rsidRDefault="00453808" w:rsidP="00453808">
      <w:pPr>
        <w:pStyle w:val="ListParagraph"/>
        <w:numPr>
          <w:ilvl w:val="0"/>
          <w:numId w:val="11"/>
        </w:numPr>
        <w:pBdr>
          <w:top w:val="single" w:sz="4" w:space="1" w:color="auto"/>
          <w:left w:val="single" w:sz="4" w:space="4" w:color="auto"/>
          <w:bottom w:val="single" w:sz="4" w:space="1" w:color="auto"/>
          <w:right w:val="single" w:sz="4" w:space="4" w:color="auto"/>
        </w:pBdr>
        <w:rPr>
          <w:color w:val="000000"/>
        </w:rPr>
      </w:pPr>
      <w:r w:rsidRPr="00F016AB">
        <w:rPr>
          <w:color w:val="000000"/>
        </w:rPr>
        <w:t>No</w:t>
      </w:r>
      <w:r>
        <w:rPr>
          <w:color w:val="000000"/>
        </w:rPr>
        <w:t xml:space="preserve"> </w:t>
      </w:r>
      <w:r w:rsidRPr="00F016AB">
        <w:rPr>
          <w:color w:val="000000"/>
        </w:rPr>
        <w:t xml:space="preserve">– leave as </w:t>
      </w:r>
      <w:r>
        <w:rPr>
          <w:color w:val="000000"/>
        </w:rPr>
        <w:t xml:space="preserve">a </w:t>
      </w:r>
      <w:r w:rsidRPr="00F016AB">
        <w:rPr>
          <w:color w:val="000000"/>
        </w:rPr>
        <w:t>matter for the civil courts.</w:t>
      </w:r>
      <w:r>
        <w:rPr>
          <w:color w:val="000000"/>
        </w:rPr>
        <w:t xml:space="preserve"> </w:t>
      </w:r>
      <w:r>
        <w:rPr>
          <w:color w:val="000000"/>
        </w:rPr>
        <w:tab/>
      </w:r>
      <w:r>
        <w:rPr>
          <w:color w:val="000000"/>
        </w:rPr>
        <w:tab/>
      </w:r>
      <w:r>
        <w:rPr>
          <w:color w:val="000000"/>
        </w:rPr>
        <w:tab/>
      </w:r>
      <w:r>
        <w:rPr>
          <w:color w:val="000000"/>
        </w:rPr>
        <w:tab/>
      </w:r>
      <w:r>
        <w:rPr>
          <w:color w:val="000000"/>
        </w:rPr>
        <w:tab/>
      </w:r>
      <w:r w:rsidR="002956F9">
        <w:rPr>
          <w:color w:val="000000"/>
        </w:rPr>
        <w:t>x</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Pr="0048686B" w:rsidRDefault="00453808" w:rsidP="00453808">
      <w:pPr>
        <w:pStyle w:val="ListParagraph"/>
        <w:numPr>
          <w:ilvl w:val="0"/>
          <w:numId w:val="11"/>
        </w:numPr>
        <w:pBdr>
          <w:top w:val="single" w:sz="4" w:space="1" w:color="auto"/>
          <w:left w:val="single" w:sz="4" w:space="4" w:color="auto"/>
          <w:bottom w:val="single" w:sz="4" w:space="1" w:color="auto"/>
          <w:right w:val="single" w:sz="4" w:space="4" w:color="auto"/>
        </w:pBdr>
        <w:rPr>
          <w:color w:val="000000"/>
        </w:rPr>
      </w:pPr>
      <w:r w:rsidRPr="00F016AB">
        <w:rPr>
          <w:color w:val="000000"/>
        </w:rPr>
        <w:t>No –</w:t>
      </w:r>
      <w:r>
        <w:rPr>
          <w:color w:val="000000"/>
        </w:rPr>
        <w:t xml:space="preserve"> an</w:t>
      </w:r>
      <w:r w:rsidRPr="00F016AB">
        <w:rPr>
          <w:color w:val="000000"/>
        </w:rPr>
        <w:t>other way</w:t>
      </w:r>
      <w:r>
        <w:rPr>
          <w:color w:val="000000"/>
        </w:rPr>
        <w:t>. (</w:t>
      </w:r>
      <w:proofErr w:type="gramStart"/>
      <w:r w:rsidRPr="00F016AB">
        <w:rPr>
          <w:color w:val="000000"/>
        </w:rPr>
        <w:t>please</w:t>
      </w:r>
      <w:proofErr w:type="gramEnd"/>
      <w:r w:rsidRPr="00F016AB">
        <w:rPr>
          <w:color w:val="000000"/>
        </w:rPr>
        <w:t xml:space="preserve"> explain</w:t>
      </w:r>
      <w:r>
        <w:rPr>
          <w:color w:val="000000"/>
        </w:rPr>
        <w:t>)</w:t>
      </w:r>
      <w:r w:rsidRPr="00F016AB">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sidRPr="00AC2EBC">
        <w:rPr>
          <w:rFonts w:eastAsia="Calibri"/>
        </w:rPr>
        <w:fldChar w:fldCharType="begin">
          <w:ffData>
            <w:name w:val=""/>
            <w:enabled/>
            <w:calcOnExit w:val="0"/>
            <w:checkBox>
              <w:size w:val="22"/>
              <w:default w:val="0"/>
              <w:checked w:val="0"/>
            </w:checkBox>
          </w:ffData>
        </w:fldChar>
      </w:r>
      <w:r w:rsidRPr="00AC2EBC">
        <w:rPr>
          <w:rFonts w:eastAsia="Calibri"/>
        </w:rPr>
        <w:instrText xml:space="preserve"> FORMCHECKBOX </w:instrText>
      </w:r>
      <w:r w:rsidR="00D64895">
        <w:rPr>
          <w:rFonts w:eastAsia="Calibri"/>
        </w:rPr>
      </w:r>
      <w:r w:rsidR="00D64895">
        <w:rPr>
          <w:rFonts w:eastAsia="Calibri"/>
        </w:rPr>
        <w:fldChar w:fldCharType="separate"/>
      </w:r>
      <w:r w:rsidRPr="00AC2EBC">
        <w:rPr>
          <w:rFonts w:eastAsia="Calibri"/>
        </w:rPr>
        <w:fldChar w:fldCharType="end"/>
      </w:r>
    </w:p>
    <w:p w:rsidR="00453808" w:rsidRPr="0048686B" w:rsidRDefault="00453808" w:rsidP="00453808">
      <w:pPr>
        <w:pBdr>
          <w:top w:val="single" w:sz="4" w:space="1" w:color="auto"/>
          <w:left w:val="single" w:sz="4" w:space="4" w:color="auto"/>
          <w:bottom w:val="single" w:sz="4" w:space="1" w:color="auto"/>
          <w:right w:val="single" w:sz="4" w:space="4" w:color="auto"/>
        </w:pBdr>
        <w:rPr>
          <w:color w:val="000000"/>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Why did you select your answer above?</w:t>
      </w:r>
    </w:p>
    <w:p w:rsidR="002956F9" w:rsidRPr="002956F9" w:rsidRDefault="002956F9" w:rsidP="002956F9">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sidRPr="002956F9">
        <w:rPr>
          <w:rFonts w:ascii="Arial" w:hAnsi="Arial" w:cs="Arial"/>
          <w:b/>
          <w:color w:val="000000"/>
          <w:sz w:val="24"/>
          <w:szCs w:val="24"/>
        </w:rPr>
        <w:t>The criminal court is not best placed to consider these matters. There would be significant concerns if this became something which was used against the non-abusing parent in a domestic abuse situation. It also does not follow that it would always be in the best interests of a child to remove parental rights and responsibilities from a parent convicted of a serious criminal offence. It is right that this is considered separately in the civil court and with a different burden of proof. On this basis we would consider that the current arrangements remain appropriate.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Question 30):</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Should the reference in section 2 of the 1995 Act to “exercising” parental rights be changed to reflect that a person may not be exercising these rights because the child is now </w:t>
      </w:r>
      <w:proofErr w:type="spellStart"/>
      <w:r w:rsidRPr="00F016AB">
        <w:rPr>
          <w:rFonts w:ascii="Arial" w:hAnsi="Arial" w:cs="Arial"/>
          <w:color w:val="000000"/>
          <w:sz w:val="24"/>
          <w:szCs w:val="24"/>
        </w:rPr>
        <w:t>outwith</w:t>
      </w:r>
      <w:proofErr w:type="spellEnd"/>
      <w:r w:rsidRPr="00F016AB">
        <w:rPr>
          <w:rFonts w:ascii="Arial" w:hAnsi="Arial" w:cs="Arial"/>
          <w:color w:val="000000"/>
          <w:sz w:val="24"/>
          <w:szCs w:val="24"/>
        </w:rPr>
        <w:t xml:space="preserve"> the UK?</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r>
        <w:rPr>
          <w:rFonts w:ascii="Arial" w:hAnsi="Arial" w:cs="Arial"/>
          <w:b/>
          <w:color w:val="000000"/>
          <w:sz w:val="24"/>
          <w:szCs w:val="24"/>
        </w:rPr>
        <w:br w:type="page"/>
      </w:r>
    </w:p>
    <w:p w:rsidR="00453808" w:rsidRPr="00F016AB"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31):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Should section 6 of the Child Abduction Act 1984 be </w:t>
      </w:r>
      <w:r>
        <w:rPr>
          <w:rFonts w:ascii="Arial" w:hAnsi="Arial" w:cs="Arial"/>
          <w:color w:val="000000"/>
          <w:sz w:val="24"/>
          <w:szCs w:val="24"/>
        </w:rPr>
        <w:t xml:space="preserve">amended so that it is a </w:t>
      </w:r>
      <w:r w:rsidRPr="00F016AB">
        <w:rPr>
          <w:rFonts w:ascii="Arial" w:hAnsi="Arial" w:cs="Arial"/>
          <w:color w:val="000000"/>
          <w:sz w:val="24"/>
          <w:szCs w:val="24"/>
        </w:rPr>
        <w:t>criminal offence for a parent or guardian of a child to remove that child from the UK without appropriate consent?</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32):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personal cross examination of domestic abuse victims be banned in court cases concerning contact and residence?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0040649C">
        <w:rPr>
          <w:rFonts w:ascii="Arial" w:hAnsi="Arial" w:cs="Arial"/>
          <w:color w:val="000000"/>
          <w:sz w:val="24"/>
          <w:szCs w:val="24"/>
        </w:rPr>
        <w:t>x</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Pr="0040649C" w:rsidRDefault="0040649C" w:rsidP="00453808">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sidRPr="0040649C">
        <w:rPr>
          <w:rFonts w:ascii="Arial" w:hAnsi="Arial" w:cs="Arial"/>
          <w:b/>
          <w:color w:val="000000"/>
          <w:sz w:val="24"/>
          <w:szCs w:val="24"/>
        </w:rPr>
        <w:t>It is important that this is addressed to avoid any further abuse or trauma. However, it would be important to ensure that any changes do not affect access to legal aid.</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color w:val="000000"/>
          <w:sz w:val="24"/>
          <w:szCs w:val="24"/>
        </w:rPr>
      </w:pPr>
      <w:r>
        <w:rPr>
          <w:rFonts w:ascii="Arial" w:hAnsi="Arial" w:cs="Arial"/>
          <w:color w:val="000000"/>
          <w:sz w:val="24"/>
          <w:szCs w:val="24"/>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33):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sz w:val="24"/>
        </w:rPr>
      </w:pPr>
      <w:r w:rsidRPr="00F016AB">
        <w:rPr>
          <w:rFonts w:ascii="Arial" w:hAnsi="Arial" w:cs="Arial"/>
          <w:sz w:val="24"/>
          <w:lang w:val="en-US"/>
        </w:rPr>
        <w:t xml:space="preserve">Should section 11 of the 1995 Act be amended to </w:t>
      </w:r>
      <w:r w:rsidRPr="00F016AB">
        <w:rPr>
          <w:rFonts w:ascii="Arial" w:hAnsi="Arial" w:cs="Arial"/>
          <w:sz w:val="24"/>
        </w:rPr>
        <w:t>provide that the court can, if it sees fit, give directions to protect domestic abuse victims and other vulnerable parties at any hearings heard as a result of an application under section 11?</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 xml:space="preserve">Yes </w:t>
      </w:r>
      <w:r>
        <w:rPr>
          <w:rFonts w:ascii="Arial" w:hAnsi="Arial" w:cs="Arial"/>
          <w:color w:val="000000"/>
          <w:sz w:val="24"/>
          <w:szCs w:val="24"/>
        </w:rPr>
        <w:tab/>
      </w:r>
      <w:r w:rsidR="0040649C">
        <w:rPr>
          <w:rFonts w:ascii="Arial" w:hAnsi="Arial" w:cs="Arial"/>
          <w:color w:val="000000"/>
          <w:sz w:val="24"/>
          <w:szCs w:val="24"/>
        </w:rPr>
        <w:t>x</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t xml:space="preserve">No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Pr="0040649C" w:rsidRDefault="0040649C" w:rsidP="00453808">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sidRPr="0040649C">
        <w:rPr>
          <w:rFonts w:ascii="Arial" w:hAnsi="Arial" w:cs="Arial"/>
          <w:b/>
          <w:color w:val="000000"/>
          <w:sz w:val="24"/>
          <w:szCs w:val="24"/>
        </w:rPr>
        <w:t>It is important that the child’s welfare is the primary concern.</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34):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subsections (7A)-(7E) of section 11 of the 1995 Act containing a list of matters that a court shall have regard to</w:t>
      </w:r>
      <w:r>
        <w:rPr>
          <w:rFonts w:ascii="Arial" w:hAnsi="Arial" w:cs="Arial"/>
          <w:color w:val="000000"/>
          <w:sz w:val="24"/>
          <w:szCs w:val="24"/>
        </w:rPr>
        <w:t xml:space="preserve"> be kept?</w:t>
      </w:r>
      <w:r>
        <w:rPr>
          <w:rFonts w:ascii="Arial" w:hAnsi="Arial" w:cs="Arial"/>
          <w:color w:val="000000"/>
          <w:sz w:val="24"/>
          <w:szCs w:val="24"/>
        </w:rPr>
        <w:br/>
      </w:r>
      <w:r w:rsidRPr="00F016AB">
        <w:rPr>
          <w:rFonts w:ascii="Arial" w:hAnsi="Arial" w:cs="Arial"/>
          <w:color w:val="000000"/>
          <w:sz w:val="24"/>
          <w:szCs w:val="24"/>
        </w:rPr>
        <w:t>Please select only one answer.</w:t>
      </w:r>
    </w:p>
    <w:p w:rsidR="00453808" w:rsidRPr="00F016AB" w:rsidRDefault="00453808" w:rsidP="00453808">
      <w:pPr>
        <w:pStyle w:val="ListParagraph"/>
        <w:numPr>
          <w:ilvl w:val="0"/>
          <w:numId w:val="12"/>
        </w:numPr>
        <w:pBdr>
          <w:top w:val="single" w:sz="4" w:space="1" w:color="auto"/>
          <w:left w:val="single" w:sz="4" w:space="4" w:color="auto"/>
          <w:bottom w:val="single" w:sz="4" w:space="1" w:color="auto"/>
          <w:right w:val="single" w:sz="4" w:space="4" w:color="auto"/>
        </w:pBdr>
        <w:rPr>
          <w:color w:val="000000"/>
        </w:rPr>
      </w:pPr>
      <w:r>
        <w:rPr>
          <w:color w:val="000000"/>
        </w:rPr>
        <w:t>Yes – ret</w:t>
      </w:r>
      <w:r w:rsidRPr="00F016AB">
        <w:rPr>
          <w:color w:val="000000"/>
        </w:rPr>
        <w:t>ain as currently</w:t>
      </w:r>
      <w:r>
        <w:rPr>
          <w:color w:val="000000"/>
        </w:rPr>
        <w:t xml:space="preserve">. </w:t>
      </w:r>
      <w:r>
        <w:rPr>
          <w:color w:val="000000"/>
        </w:rPr>
        <w:tab/>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Pr="0048686B" w:rsidRDefault="00453808" w:rsidP="00453808">
      <w:pPr>
        <w:pStyle w:val="ListParagraph"/>
        <w:numPr>
          <w:ilvl w:val="0"/>
          <w:numId w:val="12"/>
        </w:numPr>
        <w:pBdr>
          <w:top w:val="single" w:sz="4" w:space="1" w:color="auto"/>
          <w:left w:val="single" w:sz="4" w:space="4" w:color="auto"/>
          <w:bottom w:val="single" w:sz="4" w:space="1" w:color="auto"/>
          <w:right w:val="single" w:sz="4" w:space="4" w:color="auto"/>
        </w:pBdr>
        <w:rPr>
          <w:color w:val="000000"/>
        </w:rPr>
      </w:pPr>
      <w:r w:rsidRPr="00F016AB">
        <w:rPr>
          <w:color w:val="000000"/>
        </w:rPr>
        <w:t>Yes – but amend (please give details)</w:t>
      </w:r>
      <w:r>
        <w:rPr>
          <w:color w:val="000000"/>
        </w:rPr>
        <w:t>.</w:t>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Pr="0048686B" w:rsidRDefault="00453808" w:rsidP="00453808">
      <w:pPr>
        <w:pBdr>
          <w:top w:val="single" w:sz="4" w:space="1" w:color="auto"/>
          <w:left w:val="single" w:sz="4" w:space="4" w:color="auto"/>
          <w:bottom w:val="single" w:sz="4" w:space="1" w:color="auto"/>
          <w:right w:val="single" w:sz="4" w:space="4" w:color="auto"/>
        </w:pBdr>
        <w:rPr>
          <w:color w:val="000000"/>
        </w:rPr>
      </w:pPr>
    </w:p>
    <w:p w:rsidR="00453808" w:rsidRPr="00F016AB" w:rsidRDefault="00453808" w:rsidP="00453808">
      <w:pPr>
        <w:pStyle w:val="ListParagraph"/>
        <w:numPr>
          <w:ilvl w:val="0"/>
          <w:numId w:val="12"/>
        </w:numPr>
        <w:pBdr>
          <w:top w:val="single" w:sz="4" w:space="1" w:color="auto"/>
          <w:left w:val="single" w:sz="4" w:space="4" w:color="auto"/>
          <w:bottom w:val="single" w:sz="4" w:space="1" w:color="auto"/>
          <w:right w:val="single" w:sz="4" w:space="4" w:color="auto"/>
        </w:pBdr>
        <w:rPr>
          <w:color w:val="000000"/>
        </w:rPr>
      </w:pPr>
      <w:r>
        <w:rPr>
          <w:color w:val="000000"/>
        </w:rPr>
        <w:t>No – remove these provisions.</w:t>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Pr="00D67DB7" w:rsidRDefault="00453808" w:rsidP="00453808">
      <w:pPr>
        <w:pBdr>
          <w:top w:val="single" w:sz="4" w:space="1" w:color="auto"/>
          <w:left w:val="single" w:sz="4" w:space="4" w:color="auto"/>
          <w:bottom w:val="single" w:sz="4" w:space="1" w:color="auto"/>
          <w:right w:val="single" w:sz="4" w:space="4" w:color="auto"/>
        </w:pBdr>
        <w:spacing w:line="240" w:lineRule="auto"/>
        <w:rPr>
          <w:color w:val="000000"/>
        </w:rPr>
      </w:pPr>
      <w:r w:rsidRPr="00F016AB">
        <w:rPr>
          <w:rFonts w:ascii="Arial" w:hAnsi="Arial" w:cs="Arial"/>
          <w:color w:val="000000"/>
          <w:sz w:val="24"/>
          <w:szCs w:val="24"/>
        </w:rPr>
        <w:t>Why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spacing w:line="240" w:lineRule="auto"/>
        <w:rPr>
          <w:rFonts w:ascii="Arial" w:hAnsi="Arial" w:cs="Arial"/>
          <w:b/>
          <w:color w:val="000000"/>
          <w:sz w:val="24"/>
          <w:szCs w:val="24"/>
        </w:rPr>
      </w:pPr>
      <w:r>
        <w:rPr>
          <w:rFonts w:ascii="Arial" w:hAnsi="Arial" w:cs="Arial"/>
          <w:b/>
          <w:color w:val="000000"/>
          <w:sz w:val="24"/>
          <w:szCs w:val="24"/>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35):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section 11 of the 1995 Act be amended to lay down that no further application under section 11 in respect of the child concerned may be made without leave of the court?</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Yes</w:t>
      </w:r>
      <w:r>
        <w:rPr>
          <w:rFonts w:ascii="Arial" w:hAnsi="Arial" w:cs="Arial"/>
          <w:color w:val="000000"/>
          <w:sz w:val="24"/>
          <w:szCs w:val="24"/>
        </w:rPr>
        <w:t xml:space="preserve">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 xml:space="preserve">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rPr>
          <w:rFonts w:ascii="Arial" w:hAnsi="Arial" w:cs="Arial"/>
          <w:b/>
          <w:color w:val="000000"/>
          <w:sz w:val="24"/>
          <w:szCs w:val="24"/>
        </w:rPr>
      </w:pPr>
      <w:r>
        <w:rPr>
          <w:rFonts w:ascii="Arial" w:hAnsi="Arial" w:cs="Arial"/>
          <w:b/>
          <w:color w:val="000000"/>
          <w:sz w:val="24"/>
          <w:szCs w:val="24"/>
        </w:rPr>
        <w:br w:type="page"/>
      </w:r>
    </w:p>
    <w:p w:rsidR="00453808"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36):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action be taken to ensure that the civil courts have information on domestic abuse when considering a case under section 11 of the 1995 Act?</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If yes, what action should be taken</w:t>
      </w:r>
      <w:r>
        <w:rPr>
          <w:rFonts w:ascii="Arial" w:hAnsi="Arial" w:cs="Arial"/>
          <w:color w:val="000000"/>
          <w:sz w:val="24"/>
          <w:szCs w:val="24"/>
        </w:rPr>
        <w:t>?</w:t>
      </w:r>
      <w:r>
        <w:rPr>
          <w:rFonts w:ascii="Arial" w:hAnsi="Arial" w:cs="Arial"/>
          <w:color w:val="000000"/>
          <w:sz w:val="24"/>
          <w:szCs w:val="24"/>
        </w:rPr>
        <w:br/>
        <w:t>Please select all answers that apply.</w:t>
      </w:r>
    </w:p>
    <w:p w:rsidR="00453808" w:rsidRPr="00F016AB" w:rsidRDefault="00453808" w:rsidP="00453808">
      <w:pPr>
        <w:pStyle w:val="ListParagraph"/>
        <w:numPr>
          <w:ilvl w:val="0"/>
          <w:numId w:val="13"/>
        </w:numPr>
        <w:pBdr>
          <w:top w:val="single" w:sz="4" w:space="1" w:color="auto"/>
          <w:left w:val="single" w:sz="4" w:space="4" w:color="auto"/>
          <w:bottom w:val="single" w:sz="4" w:space="1" w:color="auto"/>
          <w:right w:val="single" w:sz="4" w:space="4" w:color="auto"/>
        </w:pBdr>
        <w:rPr>
          <w:color w:val="000000"/>
        </w:rPr>
      </w:pPr>
      <w:r w:rsidRPr="00F016AB">
        <w:rPr>
          <w:color w:val="000000"/>
        </w:rPr>
        <w:t>Introducing a duty in legislation on the civil courts to establish if there has been domestic abuse.</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Pr="00F016AB" w:rsidRDefault="00453808" w:rsidP="00453808">
      <w:pPr>
        <w:pStyle w:val="ListParagraph"/>
        <w:numPr>
          <w:ilvl w:val="0"/>
          <w:numId w:val="13"/>
        </w:numPr>
        <w:pBdr>
          <w:top w:val="single" w:sz="4" w:space="1" w:color="auto"/>
          <w:left w:val="single" w:sz="4" w:space="4" w:color="auto"/>
          <w:bottom w:val="single" w:sz="4" w:space="1" w:color="auto"/>
          <w:right w:val="single" w:sz="4" w:space="4" w:color="auto"/>
        </w:pBdr>
        <w:rPr>
          <w:color w:val="000000"/>
        </w:rPr>
      </w:pPr>
      <w:r w:rsidRPr="00F016AB">
        <w:rPr>
          <w:color w:val="000000"/>
        </w:rPr>
        <w:t>Placing a duty in legislation on child welfare reporters that they must consider in each case whether there is evidence of domestic abuse and, if so, report on it accordingly.</w:t>
      </w:r>
      <w:r>
        <w:rPr>
          <w:color w:val="000000"/>
        </w:rPr>
        <w:tab/>
      </w:r>
      <w:r>
        <w:rPr>
          <w:color w:val="000000"/>
        </w:rPr>
        <w:tab/>
      </w:r>
      <w:r>
        <w:rPr>
          <w:color w:val="000000"/>
        </w:rPr>
        <w:tab/>
      </w:r>
      <w:r>
        <w:rPr>
          <w:color w:val="000000"/>
        </w:rPr>
        <w:tab/>
      </w:r>
      <w:r>
        <w:rPr>
          <w:color w:val="000000"/>
        </w:rPr>
        <w:tab/>
      </w:r>
      <w:r w:rsidR="005A2FE4">
        <w:rPr>
          <w:color w:val="000000"/>
        </w:rPr>
        <w:t xml:space="preserve">                               </w:t>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Pr="00F016AB" w:rsidRDefault="00453808" w:rsidP="00453808">
      <w:pPr>
        <w:pStyle w:val="ListParagraph"/>
        <w:numPr>
          <w:ilvl w:val="0"/>
          <w:numId w:val="13"/>
        </w:numPr>
        <w:pBdr>
          <w:top w:val="single" w:sz="4" w:space="1" w:color="auto"/>
          <w:left w:val="single" w:sz="4" w:space="4" w:color="auto"/>
          <w:bottom w:val="single" w:sz="4" w:space="1" w:color="auto"/>
          <w:right w:val="single" w:sz="4" w:space="4" w:color="auto"/>
        </w:pBdr>
        <w:rPr>
          <w:color w:val="000000"/>
        </w:rPr>
      </w:pPr>
      <w:r w:rsidRPr="00F016AB">
        <w:rPr>
          <w:color w:val="000000"/>
        </w:rPr>
        <w:t>Including domestic abuse in any welfare checklist for the courts to consider in section 11 cases</w:t>
      </w:r>
      <w:r>
        <w:rPr>
          <w:color w:val="000000"/>
        </w:rPr>
        <w:t xml:space="preserve">. </w:t>
      </w:r>
      <w:r>
        <w:rPr>
          <w:color w:val="000000"/>
        </w:rPr>
        <w:tab/>
      </w:r>
      <w:r>
        <w:rPr>
          <w:color w:val="000000"/>
        </w:rPr>
        <w:tab/>
      </w:r>
      <w:r>
        <w:rPr>
          <w:color w:val="000000"/>
        </w:rPr>
        <w:tab/>
      </w:r>
      <w:r>
        <w:rPr>
          <w:color w:val="000000"/>
        </w:rPr>
        <w:tab/>
      </w:r>
      <w:r>
        <w:rPr>
          <w:color w:val="000000"/>
        </w:rPr>
        <w:tab/>
      </w:r>
      <w:r w:rsidR="005A2FE4">
        <w:rPr>
          <w:color w:val="000000"/>
        </w:rPr>
        <w:t xml:space="preserve">                  </w:t>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Pr="00F016AB" w:rsidRDefault="00453808" w:rsidP="00453808">
      <w:pPr>
        <w:pStyle w:val="ListParagraph"/>
        <w:numPr>
          <w:ilvl w:val="0"/>
          <w:numId w:val="13"/>
        </w:numPr>
        <w:pBdr>
          <w:top w:val="single" w:sz="4" w:space="1" w:color="auto"/>
          <w:left w:val="single" w:sz="4" w:space="4" w:color="auto"/>
          <w:bottom w:val="single" w:sz="4" w:space="1" w:color="auto"/>
          <w:right w:val="single" w:sz="4" w:space="4" w:color="auto"/>
        </w:pBdr>
        <w:rPr>
          <w:color w:val="000000"/>
        </w:rPr>
      </w:pPr>
      <w:r w:rsidRPr="00F016AB">
        <w:rPr>
          <w:color w:val="000000"/>
        </w:rPr>
        <w:t>Discussing with the Law Society of Scotland and the Family Law Association whether guidance for practitioners would be helpful</w:t>
      </w:r>
      <w:r>
        <w:rPr>
          <w:color w:val="000000"/>
        </w:rPr>
        <w:t>.</w:t>
      </w:r>
      <w:r>
        <w:rPr>
          <w:color w:val="000000"/>
        </w:rPr>
        <w:tab/>
      </w:r>
      <w:r w:rsidR="005A2FE4">
        <w:rPr>
          <w:color w:val="000000"/>
        </w:rPr>
        <w:t xml:space="preserve">           </w:t>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Pr="0048686B" w:rsidRDefault="00453808" w:rsidP="00453808">
      <w:pPr>
        <w:pStyle w:val="ListParagraph"/>
        <w:numPr>
          <w:ilvl w:val="0"/>
          <w:numId w:val="13"/>
        </w:numPr>
        <w:pBdr>
          <w:top w:val="single" w:sz="4" w:space="1" w:color="auto"/>
          <w:left w:val="single" w:sz="4" w:space="4" w:color="auto"/>
          <w:bottom w:val="single" w:sz="4" w:space="1" w:color="auto"/>
          <w:right w:val="single" w:sz="4" w:space="4" w:color="auto"/>
        </w:pBdr>
        <w:rPr>
          <w:color w:val="000000"/>
        </w:rPr>
      </w:pPr>
      <w:r w:rsidRPr="00F016AB">
        <w:rPr>
          <w:color w:val="000000"/>
        </w:rPr>
        <w:t>Other (please give details)</w:t>
      </w:r>
      <w:r>
        <w:rPr>
          <w:color w:val="000000"/>
        </w:rPr>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Pr="0048686B" w:rsidRDefault="00453808" w:rsidP="00453808">
      <w:pPr>
        <w:pBdr>
          <w:top w:val="single" w:sz="4" w:space="1" w:color="auto"/>
          <w:left w:val="single" w:sz="4" w:space="4" w:color="auto"/>
          <w:bottom w:val="single" w:sz="4" w:space="1" w:color="auto"/>
          <w:right w:val="single" w:sz="4" w:space="4" w:color="auto"/>
        </w:pBdr>
        <w:rPr>
          <w:color w:val="000000"/>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Why did you select your answer(s) above? </w:t>
      </w:r>
    </w:p>
    <w:p w:rsidR="00453808" w:rsidRPr="0040649C" w:rsidRDefault="0040649C" w:rsidP="00453808">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sidRPr="0040649C">
        <w:rPr>
          <w:rFonts w:ascii="Arial" w:hAnsi="Arial" w:cs="Arial"/>
          <w:b/>
          <w:color w:val="000000"/>
          <w:sz w:val="24"/>
          <w:szCs w:val="24"/>
        </w:rPr>
        <w:t>Others may be best placed to comment on the legal implications. However, we would be broadly supportive of measure which offer further protection for victims and children.</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r>
        <w:rPr>
          <w:rFonts w:ascii="Arial" w:hAnsi="Arial" w:cs="Arial"/>
          <w:b/>
          <w:color w:val="000000"/>
          <w:sz w:val="24"/>
          <w:szCs w:val="24"/>
        </w:rPr>
        <w:br w:type="page"/>
      </w:r>
    </w:p>
    <w:p w:rsidR="00453808" w:rsidRPr="00F016AB"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37): </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Should the Scottish Government do more to promote domestic abuse risk assessments? </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 xml:space="preserve">If yes </w:t>
      </w:r>
      <w:r w:rsidRPr="00F016AB">
        <w:rPr>
          <w:rFonts w:ascii="Arial" w:hAnsi="Arial" w:cs="Arial"/>
          <w:color w:val="000000"/>
          <w:sz w:val="24"/>
          <w:szCs w:val="24"/>
        </w:rPr>
        <w:t>what</w:t>
      </w:r>
      <w:r>
        <w:rPr>
          <w:rFonts w:ascii="Arial" w:hAnsi="Arial" w:cs="Arial"/>
          <w:color w:val="000000"/>
          <w:sz w:val="24"/>
          <w:szCs w:val="24"/>
        </w:rPr>
        <w:t xml:space="preserve"> should be done?</w:t>
      </w:r>
    </w:p>
    <w:p w:rsidR="00DA1BD5" w:rsidRPr="0040649C" w:rsidRDefault="00DA1BD5" w:rsidP="00DA1BD5">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sidRPr="0040649C">
        <w:rPr>
          <w:rFonts w:ascii="Arial" w:hAnsi="Arial" w:cs="Arial"/>
          <w:b/>
          <w:color w:val="000000"/>
          <w:sz w:val="24"/>
          <w:szCs w:val="24"/>
        </w:rPr>
        <w:t>Others may be best placed to comment on the legal implications. However, we would be broadly supportive of measure which offer further protection for victims and children.</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Why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38):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sz w:val="24"/>
          <w:lang w:val="en-US"/>
        </w:rPr>
        <w:t>Should the Scottish Government explore ways to improve interaction between criminal and civil courts where there has been an allegation of domestic abuse?</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 xml:space="preserve">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DA1BD5" w:rsidRPr="0040649C" w:rsidRDefault="00DA1BD5" w:rsidP="00DA1BD5">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Pr>
          <w:rFonts w:ascii="Arial" w:hAnsi="Arial" w:cs="Arial"/>
          <w:b/>
          <w:color w:val="000000"/>
          <w:sz w:val="24"/>
          <w:szCs w:val="24"/>
        </w:rPr>
        <w:t>We note the complexities between the civil and criminal processes - o</w:t>
      </w:r>
      <w:r w:rsidRPr="0040649C">
        <w:rPr>
          <w:rFonts w:ascii="Arial" w:hAnsi="Arial" w:cs="Arial"/>
          <w:b/>
          <w:color w:val="000000"/>
          <w:sz w:val="24"/>
          <w:szCs w:val="24"/>
        </w:rPr>
        <w:t>thers may be best placed to comment on the legal implications. However, we would be broadly supportive of measure which offer further protection for victims and children.</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Question 39):</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the Scottish Government introduce a provision in primary legislation which specifies that any delay in a court case relating to the upbringing of a child is likely to affect the welfare of the child?</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Yes</w:t>
      </w:r>
      <w:r>
        <w:rPr>
          <w:rFonts w:ascii="Arial" w:hAnsi="Arial" w:cs="Arial"/>
          <w:color w:val="000000"/>
          <w:sz w:val="24"/>
          <w:szCs w:val="24"/>
        </w:rPr>
        <w:tab/>
      </w:r>
      <w:r w:rsidR="002956F9">
        <w:rPr>
          <w:rFonts w:ascii="Arial" w:hAnsi="Arial" w:cs="Arial"/>
          <w:color w:val="000000"/>
          <w:sz w:val="24"/>
          <w:szCs w:val="24"/>
        </w:rPr>
        <w:t>x</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2956F9" w:rsidRPr="002956F9" w:rsidRDefault="002956F9" w:rsidP="002956F9">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sidRPr="002956F9">
        <w:rPr>
          <w:rFonts w:ascii="Arial" w:hAnsi="Arial" w:cs="Arial"/>
          <w:b/>
          <w:color w:val="000000"/>
          <w:sz w:val="24"/>
          <w:szCs w:val="24"/>
        </w:rPr>
        <w:t>It is important to have this as a key consideration, although still recognising that there may be circumstances where delays are necessary to secure the best outcome for the child.</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40):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cases under section 11 of the 1995 Act be heard exclusively by the Sheriff Court?</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 xml:space="preserve">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spacing w:line="240" w:lineRule="auto"/>
        <w:rPr>
          <w:rFonts w:ascii="Arial" w:hAnsi="Arial" w:cs="Arial"/>
          <w:b/>
          <w:color w:val="000000"/>
          <w:sz w:val="24"/>
          <w:szCs w:val="24"/>
        </w:rPr>
      </w:pPr>
      <w:r>
        <w:rPr>
          <w:rFonts w:ascii="Arial" w:hAnsi="Arial" w:cs="Arial"/>
          <w:b/>
          <w:color w:val="000000"/>
          <w:sz w:val="24"/>
          <w:szCs w:val="24"/>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41):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a checklist of factors for courts to consider when dealing with a case be added to section 11 of the 1995 Act?</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 xml:space="preserve">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Why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If you answered yes what s</w:t>
      </w:r>
      <w:r>
        <w:rPr>
          <w:rFonts w:ascii="Arial" w:hAnsi="Arial" w:cs="Arial"/>
          <w:color w:val="000000"/>
          <w:sz w:val="24"/>
          <w:szCs w:val="24"/>
        </w:rPr>
        <w:t xml:space="preserve">hould be in such a checklist? </w:t>
      </w:r>
      <w:r>
        <w:rPr>
          <w:rFonts w:ascii="Arial" w:hAnsi="Arial" w:cs="Arial"/>
          <w:color w:val="000000"/>
          <w:sz w:val="24"/>
          <w:szCs w:val="24"/>
        </w:rPr>
        <w:br/>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r>
        <w:rPr>
          <w:rFonts w:ascii="Arial" w:hAnsi="Arial" w:cs="Arial"/>
          <w:b/>
          <w:color w:val="000000"/>
          <w:sz w:val="24"/>
          <w:szCs w:val="24"/>
        </w:rPr>
        <w:br w:type="page"/>
      </w:r>
    </w:p>
    <w:p w:rsidR="00453808" w:rsidRPr="001E3E7A"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42): </w:t>
      </w:r>
      <w:r w:rsidRPr="00E205B7">
        <w:rPr>
          <w:rFonts w:ascii="Arial" w:hAnsi="Arial" w:cs="Arial"/>
          <w:sz w:val="24"/>
          <w:szCs w:val="24"/>
        </w:rPr>
        <w:t>Should the Scottish Government do more to encourage A</w:t>
      </w:r>
      <w:r>
        <w:rPr>
          <w:rFonts w:ascii="Arial" w:hAnsi="Arial" w:cs="Arial"/>
          <w:sz w:val="24"/>
          <w:szCs w:val="24"/>
        </w:rPr>
        <w:t>lternative Dispute Resolution</w:t>
      </w:r>
      <w:r w:rsidRPr="00E205B7">
        <w:rPr>
          <w:rFonts w:ascii="Arial" w:hAnsi="Arial" w:cs="Arial"/>
          <w:sz w:val="24"/>
          <w:szCs w:val="24"/>
        </w:rPr>
        <w:t xml:space="preserve"> in family cases? </w:t>
      </w:r>
      <w:r>
        <w:rPr>
          <w:rFonts w:ascii="Arial" w:hAnsi="Arial" w:cs="Arial"/>
          <w:sz w:val="24"/>
          <w:szCs w:val="24"/>
        </w:rPr>
        <w:br/>
      </w:r>
      <w:r w:rsidRPr="004D5A8E">
        <w:rPr>
          <w:rFonts w:ascii="Arial" w:hAnsi="Arial" w:cs="Arial"/>
          <w:sz w:val="24"/>
          <w:szCs w:val="24"/>
        </w:rPr>
        <w:t>Please select as many options as you want.</w:t>
      </w:r>
    </w:p>
    <w:p w:rsidR="00453808" w:rsidRPr="00E205B7" w:rsidRDefault="00453808" w:rsidP="00453808">
      <w:pPr>
        <w:pStyle w:val="ListParagraph"/>
        <w:numPr>
          <w:ilvl w:val="0"/>
          <w:numId w:val="15"/>
        </w:numPr>
        <w:pBdr>
          <w:top w:val="single" w:sz="4" w:space="1" w:color="auto"/>
          <w:left w:val="single" w:sz="4" w:space="4" w:color="auto"/>
          <w:bottom w:val="single" w:sz="4" w:space="1" w:color="auto"/>
          <w:right w:val="single" w:sz="4" w:space="4" w:color="auto"/>
        </w:pBdr>
      </w:pPr>
      <w:r w:rsidRPr="00E205B7">
        <w:t>Yes – introduce Mediation Information and Assessment Meetings in Scotland</w:t>
      </w:r>
      <w:r>
        <w:t>.</w:t>
      </w:r>
      <w:r>
        <w:tab/>
      </w:r>
      <w:r>
        <w:tab/>
      </w:r>
      <w:r>
        <w:tab/>
      </w:r>
      <w:r>
        <w:tab/>
      </w:r>
      <w:r>
        <w:tab/>
      </w:r>
      <w:r>
        <w:tab/>
      </w:r>
      <w:r w:rsidR="005A2FE4">
        <w:t xml:space="preserve">                      </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Pr="00E205B7" w:rsidRDefault="00453808" w:rsidP="00453808">
      <w:pPr>
        <w:pStyle w:val="ListParagraph"/>
        <w:numPr>
          <w:ilvl w:val="0"/>
          <w:numId w:val="15"/>
        </w:numPr>
        <w:pBdr>
          <w:top w:val="single" w:sz="4" w:space="1" w:color="auto"/>
          <w:left w:val="single" w:sz="4" w:space="4" w:color="auto"/>
          <w:bottom w:val="single" w:sz="4" w:space="1" w:color="auto"/>
          <w:right w:val="single" w:sz="4" w:space="4" w:color="auto"/>
        </w:pBdr>
      </w:pPr>
      <w:r w:rsidRPr="00E205B7">
        <w:t>Yes – better signposting and guidance</w:t>
      </w:r>
      <w:r>
        <w:t>.</w:t>
      </w:r>
      <w: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Pr="0048686B" w:rsidRDefault="00453808" w:rsidP="00453808">
      <w:pPr>
        <w:pStyle w:val="ListParagraph"/>
        <w:numPr>
          <w:ilvl w:val="0"/>
          <w:numId w:val="15"/>
        </w:numPr>
        <w:pBdr>
          <w:top w:val="single" w:sz="4" w:space="1" w:color="auto"/>
          <w:left w:val="single" w:sz="4" w:space="4" w:color="auto"/>
          <w:bottom w:val="single" w:sz="4" w:space="1" w:color="auto"/>
          <w:right w:val="single" w:sz="4" w:space="4" w:color="auto"/>
        </w:pBdr>
      </w:pPr>
      <w:r w:rsidRPr="00E205B7">
        <w:t>Yes – other (please give details)</w:t>
      </w:r>
      <w:r>
        <w:t>.</w:t>
      </w:r>
      <w:r>
        <w:tab/>
      </w:r>
      <w: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Pr="00E205B7" w:rsidRDefault="00453808" w:rsidP="00453808">
      <w:pPr>
        <w:pBdr>
          <w:top w:val="single" w:sz="4" w:space="1" w:color="auto"/>
          <w:left w:val="single" w:sz="4" w:space="4" w:color="auto"/>
          <w:bottom w:val="single" w:sz="4" w:space="1" w:color="auto"/>
          <w:right w:val="single" w:sz="4" w:space="4" w:color="auto"/>
        </w:pBdr>
      </w:pPr>
    </w:p>
    <w:p w:rsidR="00453808" w:rsidRDefault="00453808" w:rsidP="00453808">
      <w:pPr>
        <w:pStyle w:val="ListParagraph"/>
        <w:numPr>
          <w:ilvl w:val="0"/>
          <w:numId w:val="15"/>
        </w:numPr>
        <w:pBdr>
          <w:top w:val="single" w:sz="4" w:space="1" w:color="auto"/>
          <w:left w:val="single" w:sz="4" w:space="4" w:color="auto"/>
          <w:bottom w:val="single" w:sz="4" w:space="1" w:color="auto"/>
          <w:right w:val="single" w:sz="4" w:space="4" w:color="auto"/>
        </w:pBdr>
      </w:pPr>
      <w:r w:rsidRPr="00E205B7">
        <w:t>No</w:t>
      </w:r>
      <w:r>
        <w:t xml:space="preserve"> – no further action required.</w:t>
      </w:r>
      <w:r>
        <w:tab/>
      </w:r>
      <w: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sz w:val="24"/>
        </w:rPr>
      </w:pPr>
      <w:r w:rsidRPr="00B1204E">
        <w:rPr>
          <w:rFonts w:ascii="Arial" w:hAnsi="Arial" w:cs="Arial"/>
          <w:sz w:val="24"/>
        </w:rPr>
        <w:t>Why did you select</w:t>
      </w:r>
      <w:r>
        <w:rPr>
          <w:rFonts w:ascii="Arial" w:hAnsi="Arial" w:cs="Arial"/>
          <w:sz w:val="24"/>
        </w:rPr>
        <w:t xml:space="preserve"> your answer(s) above?</w:t>
      </w:r>
    </w:p>
    <w:p w:rsidR="00453808" w:rsidRPr="00DA1BD5" w:rsidRDefault="00DA1BD5" w:rsidP="00453808">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sidRPr="00DA1BD5">
        <w:rPr>
          <w:rFonts w:ascii="Arial" w:hAnsi="Arial" w:cs="Arial"/>
          <w:b/>
          <w:color w:val="000000"/>
          <w:sz w:val="24"/>
          <w:szCs w:val="24"/>
        </w:rPr>
        <w:t>Other may be best placed to comment but in our experience, where an agreement can be reached, this is more likely to produce better outcomes for the child.</w:t>
      </w:r>
      <w:r w:rsidR="00440DCF">
        <w:rPr>
          <w:rFonts w:ascii="Arial" w:hAnsi="Arial" w:cs="Arial"/>
          <w:b/>
          <w:color w:val="000000"/>
          <w:sz w:val="24"/>
          <w:szCs w:val="24"/>
        </w:rPr>
        <w:t xml:space="preserve"> Adversarial processes can exacerbate tensions and can be upsetting for children.</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43):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the Scottish Government make regulations to clarify that confidentiality of mediation extends to cases involving cross border abduction of children?</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p>
    <w:p w:rsidR="00453808" w:rsidRPr="00F016AB" w:rsidRDefault="00453808" w:rsidP="00453808">
      <w:pPr>
        <w:spacing w:line="240" w:lineRule="auto"/>
        <w:rPr>
          <w:rFonts w:ascii="Arial" w:hAnsi="Arial" w:cs="Arial"/>
          <w:b/>
          <w:color w:val="000000"/>
          <w:sz w:val="24"/>
          <w:szCs w:val="24"/>
        </w:rPr>
      </w:pPr>
      <w:r>
        <w:rPr>
          <w:rFonts w:ascii="Arial" w:hAnsi="Arial" w:cs="Arial"/>
          <w:b/>
          <w:color w:val="000000"/>
          <w:sz w:val="24"/>
          <w:szCs w:val="24"/>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44):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Scottish Government produce guidance for litigants and children in relation to contact and residence?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45):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a person under the age of 16 with capacity be able to apply to record a change of their name in the birth register?</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002956F9">
        <w:rPr>
          <w:rFonts w:ascii="Arial" w:hAnsi="Arial" w:cs="Arial"/>
          <w:color w:val="000000"/>
          <w:sz w:val="24"/>
          <w:szCs w:val="24"/>
        </w:rPr>
        <w:t>x</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2956F9" w:rsidRPr="002956F9" w:rsidRDefault="002956F9" w:rsidP="002956F9">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sidRPr="002956F9">
        <w:rPr>
          <w:rFonts w:ascii="Arial" w:hAnsi="Arial" w:cs="Arial"/>
          <w:b/>
          <w:color w:val="000000"/>
          <w:sz w:val="24"/>
          <w:szCs w:val="24"/>
        </w:rPr>
        <w:t>This is an important issue for children in terms of identity, although decision making would need to consider the child’s best interests. There should be parity with discussions in earlier questions concerning the child’s right to have their views taken into account.</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spacing w:line="240" w:lineRule="auto"/>
        <w:rPr>
          <w:rFonts w:ascii="Arial" w:hAnsi="Arial" w:cs="Arial"/>
          <w:b/>
          <w:color w:val="000000"/>
          <w:sz w:val="24"/>
          <w:szCs w:val="24"/>
        </w:rPr>
      </w:pPr>
      <w:r>
        <w:rPr>
          <w:rFonts w:ascii="Arial" w:hAnsi="Arial" w:cs="Arial"/>
          <w:b/>
          <w:color w:val="000000"/>
          <w:sz w:val="24"/>
          <w:szCs w:val="24"/>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46):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Should a person who is applying to record a change of name for a </w:t>
      </w:r>
      <w:r>
        <w:rPr>
          <w:rFonts w:ascii="Arial" w:hAnsi="Arial" w:cs="Arial"/>
          <w:color w:val="000000"/>
          <w:sz w:val="24"/>
          <w:szCs w:val="24"/>
        </w:rPr>
        <w:t xml:space="preserve">young </w:t>
      </w:r>
      <w:r w:rsidRPr="00F016AB">
        <w:rPr>
          <w:rFonts w:ascii="Arial" w:hAnsi="Arial" w:cs="Arial"/>
          <w:color w:val="000000"/>
          <w:sz w:val="24"/>
          <w:szCs w:val="24"/>
        </w:rPr>
        <w:t>person under the age of 16 be required to seek the views of the young person?</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Yes</w:t>
      </w:r>
      <w:r>
        <w:rPr>
          <w:rFonts w:ascii="Arial" w:hAnsi="Arial" w:cs="Arial"/>
          <w:color w:val="000000"/>
          <w:sz w:val="24"/>
          <w:szCs w:val="24"/>
        </w:rPr>
        <w:tab/>
      </w:r>
      <w:r w:rsidR="002956F9">
        <w:rPr>
          <w:rFonts w:ascii="Arial" w:hAnsi="Arial" w:cs="Arial"/>
          <w:color w:val="000000"/>
          <w:sz w:val="24"/>
          <w:szCs w:val="24"/>
        </w:rPr>
        <w:t>x</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2956F9" w:rsidRPr="002956F9" w:rsidRDefault="002956F9" w:rsidP="002956F9">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sidRPr="002956F9">
        <w:rPr>
          <w:rFonts w:ascii="Arial" w:hAnsi="Arial" w:cs="Arial"/>
          <w:b/>
          <w:color w:val="000000"/>
          <w:sz w:val="24"/>
          <w:szCs w:val="24"/>
        </w:rPr>
        <w:t>This should go further – where it can be determined that the child understands and is able to give a view this must be undertaken.</w:t>
      </w:r>
      <w:r w:rsidR="00440DCF">
        <w:rPr>
          <w:rFonts w:ascii="Arial" w:hAnsi="Arial" w:cs="Arial"/>
          <w:b/>
          <w:color w:val="000000"/>
          <w:sz w:val="24"/>
          <w:szCs w:val="24"/>
        </w:rPr>
        <w:t xml:space="preserve"> Very careful consideration would needed as to why the child’s view was overridden in this matter. </w:t>
      </w:r>
      <w:r w:rsidRPr="002956F9">
        <w:rPr>
          <w:rFonts w:ascii="Arial" w:hAnsi="Arial" w:cs="Arial"/>
          <w:b/>
          <w:color w:val="000000"/>
          <w:sz w:val="24"/>
          <w:szCs w:val="24"/>
        </w:rPr>
        <w:t xml:space="preserve"> Where the child is deemed to be too young/ unable to understand, there must be clear records as to why this was deemed in the child’s best interests. Any decision making should be in the best interests of the child and in issues of debate, the court may need to make the determination.</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Question 47):</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SI 1965/1838 be amended so that a father who has a declarator of parentage and has PRRs can re-register the birth showing him on the birth certificate?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 xml:space="preserve">Yes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t xml:space="preserve">No </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r>
        <w:rPr>
          <w:rFonts w:ascii="Arial" w:hAnsi="Arial" w:cs="Arial"/>
          <w:b/>
          <w:color w:val="000000"/>
          <w:sz w:val="24"/>
          <w:szCs w:val="24"/>
        </w:rPr>
        <w:br w:type="page"/>
      </w:r>
    </w:p>
    <w:p w:rsidR="00453808" w:rsidRPr="00F016AB"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48):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Do you think the Principal Reporter should be given the right to appeal a</w:t>
      </w:r>
      <w:r>
        <w:rPr>
          <w:rFonts w:ascii="Arial" w:hAnsi="Arial" w:cs="Arial"/>
          <w:color w:val="000000"/>
          <w:sz w:val="24"/>
          <w:szCs w:val="24"/>
        </w:rPr>
        <w:t>gainst a</w:t>
      </w:r>
      <w:r w:rsidRPr="00F016AB">
        <w:rPr>
          <w:rFonts w:ascii="Arial" w:hAnsi="Arial" w:cs="Arial"/>
          <w:color w:val="000000"/>
          <w:sz w:val="24"/>
          <w:szCs w:val="24"/>
        </w:rPr>
        <w:t xml:space="preserve"> sheriff’s decision in relation to deemed relevant person status?</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 xml:space="preserve">Yes </w:t>
      </w:r>
      <w:r>
        <w:rPr>
          <w:rFonts w:ascii="Arial" w:hAnsi="Arial" w:cs="Arial"/>
          <w:color w:val="000000"/>
          <w:sz w:val="24"/>
          <w:szCs w:val="24"/>
        </w:rPr>
        <w:tab/>
      </w:r>
      <w:r w:rsidR="002956F9">
        <w:rPr>
          <w:rFonts w:ascii="Arial" w:hAnsi="Arial" w:cs="Arial"/>
          <w:color w:val="000000"/>
          <w:sz w:val="24"/>
          <w:szCs w:val="24"/>
        </w:rPr>
        <w:t>x</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2956F9" w:rsidRPr="002956F9" w:rsidRDefault="002956F9" w:rsidP="002956F9">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sidRPr="002956F9">
        <w:rPr>
          <w:rFonts w:ascii="Arial" w:hAnsi="Arial" w:cs="Arial"/>
          <w:b/>
          <w:color w:val="000000"/>
          <w:sz w:val="24"/>
          <w:szCs w:val="24"/>
        </w:rPr>
        <w:t xml:space="preserve">Given the importance and the rights afforded to </w:t>
      </w:r>
      <w:r w:rsidR="00440DCF">
        <w:rPr>
          <w:rFonts w:ascii="Arial" w:hAnsi="Arial" w:cs="Arial"/>
          <w:b/>
          <w:color w:val="000000"/>
          <w:sz w:val="24"/>
          <w:szCs w:val="24"/>
        </w:rPr>
        <w:t>relevant</w:t>
      </w:r>
      <w:r w:rsidRPr="002956F9">
        <w:rPr>
          <w:rFonts w:ascii="Arial" w:hAnsi="Arial" w:cs="Arial"/>
          <w:b/>
          <w:color w:val="000000"/>
          <w:sz w:val="24"/>
          <w:szCs w:val="24"/>
        </w:rPr>
        <w:t xml:space="preserve"> person status and the implications for children it is important that this decision making is subject to robust scrutiny and challenge where necessary. Particularly in circumstances where the child has already been subject to a legal order, the Reporter may have significant involvement and knowledge of the child’s situation.</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Question 49):</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Should changes be made which will allow further modernisation of t</w:t>
      </w:r>
      <w:r>
        <w:rPr>
          <w:rFonts w:ascii="Arial" w:hAnsi="Arial" w:cs="Arial"/>
          <w:color w:val="000000"/>
          <w:sz w:val="24"/>
          <w:szCs w:val="24"/>
        </w:rPr>
        <w:t>he Children’s Hearings S</w:t>
      </w:r>
      <w:r w:rsidRPr="00F016AB">
        <w:rPr>
          <w:rFonts w:ascii="Arial" w:hAnsi="Arial" w:cs="Arial"/>
          <w:color w:val="000000"/>
          <w:sz w:val="24"/>
          <w:szCs w:val="24"/>
        </w:rPr>
        <w:t>ystem through enhanced use of available technology?</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Yes</w:t>
      </w:r>
      <w:r>
        <w:rPr>
          <w:rFonts w:ascii="Arial" w:hAnsi="Arial" w:cs="Arial"/>
          <w:color w:val="000000"/>
          <w:sz w:val="24"/>
          <w:szCs w:val="24"/>
        </w:rPr>
        <w:t xml:space="preserve"> </w:t>
      </w:r>
      <w:r>
        <w:rPr>
          <w:rFonts w:ascii="Arial" w:hAnsi="Arial" w:cs="Arial"/>
          <w:color w:val="000000"/>
          <w:sz w:val="24"/>
          <w:szCs w:val="24"/>
        </w:rPr>
        <w:tab/>
      </w:r>
      <w:r w:rsidR="002956F9">
        <w:rPr>
          <w:rFonts w:ascii="Arial" w:hAnsi="Arial" w:cs="Arial"/>
          <w:color w:val="000000"/>
          <w:sz w:val="24"/>
          <w:szCs w:val="24"/>
        </w:rPr>
        <w:t>x</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2956F9" w:rsidRPr="002956F9" w:rsidRDefault="002956F9" w:rsidP="002956F9">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sidRPr="002956F9">
        <w:rPr>
          <w:rFonts w:ascii="Arial" w:hAnsi="Arial" w:cs="Arial"/>
          <w:b/>
          <w:color w:val="000000"/>
          <w:sz w:val="24"/>
          <w:szCs w:val="24"/>
        </w:rPr>
        <w:t>It is important that we explore all options which could improve both attendance (physical and virtual) as well as participation in children’s hearings – there may be the opportunity for the hearing to be more child friendly and interactive, even in the way that information is presented (use of SMART boards for example). Any new developments however would need to take account of data protection legislation.</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spacing w:line="240" w:lineRule="auto"/>
        <w:rPr>
          <w:rFonts w:ascii="Arial" w:hAnsi="Arial" w:cs="Arial"/>
          <w:b/>
          <w:color w:val="000000"/>
          <w:sz w:val="24"/>
          <w:szCs w:val="24"/>
        </w:rPr>
      </w:pPr>
      <w:r>
        <w:rPr>
          <w:rFonts w:ascii="Arial" w:hAnsi="Arial" w:cs="Arial"/>
          <w:b/>
          <w:color w:val="000000"/>
          <w:sz w:val="24"/>
          <w:szCs w:val="24"/>
        </w:rPr>
        <w:br w:type="page"/>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lastRenderedPageBreak/>
        <w:t xml:space="preserve">Question 50):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Should </w:t>
      </w:r>
      <w:proofErr w:type="spellStart"/>
      <w:r w:rsidRPr="00F016AB">
        <w:rPr>
          <w:rFonts w:ascii="Arial" w:hAnsi="Arial" w:cs="Arial"/>
          <w:color w:val="000000"/>
          <w:sz w:val="24"/>
          <w:szCs w:val="24"/>
        </w:rPr>
        <w:t>safeguarder</w:t>
      </w:r>
      <w:proofErr w:type="spellEnd"/>
      <w:r w:rsidRPr="00F016AB">
        <w:rPr>
          <w:rFonts w:ascii="Arial" w:hAnsi="Arial" w:cs="Arial"/>
          <w:color w:val="000000"/>
          <w:sz w:val="24"/>
          <w:szCs w:val="24"/>
        </w:rPr>
        <w:t xml:space="preserve"> reports and other independent reports be provided to </w:t>
      </w:r>
      <w:r>
        <w:rPr>
          <w:rFonts w:ascii="Arial" w:hAnsi="Arial" w:cs="Arial"/>
          <w:color w:val="000000"/>
          <w:sz w:val="24"/>
          <w:szCs w:val="24"/>
        </w:rPr>
        <w:t>local authorities</w:t>
      </w:r>
      <w:r w:rsidRPr="00F016AB">
        <w:rPr>
          <w:rFonts w:ascii="Arial" w:hAnsi="Arial" w:cs="Arial"/>
          <w:color w:val="000000"/>
          <w:sz w:val="24"/>
          <w:szCs w:val="24"/>
        </w:rPr>
        <w:t xml:space="preserve"> in advance of Children’s Hearings in line with other participants?</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Yes</w:t>
      </w:r>
      <w:r>
        <w:rPr>
          <w:rFonts w:ascii="Arial" w:hAnsi="Arial" w:cs="Arial"/>
          <w:color w:val="000000"/>
          <w:sz w:val="24"/>
          <w:szCs w:val="24"/>
        </w:rPr>
        <w:t xml:space="preserve"> </w:t>
      </w:r>
      <w:r>
        <w:rPr>
          <w:rFonts w:ascii="Arial" w:hAnsi="Arial" w:cs="Arial"/>
          <w:color w:val="000000"/>
          <w:sz w:val="24"/>
          <w:szCs w:val="24"/>
        </w:rPr>
        <w:tab/>
      </w:r>
      <w:r w:rsidR="002956F9">
        <w:rPr>
          <w:rFonts w:ascii="Arial" w:hAnsi="Arial" w:cs="Arial"/>
          <w:color w:val="000000"/>
          <w:sz w:val="24"/>
          <w:szCs w:val="24"/>
        </w:rPr>
        <w:t>x</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2956F9" w:rsidRPr="002956F9" w:rsidRDefault="002956F9" w:rsidP="002956F9">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sidRPr="002956F9">
        <w:rPr>
          <w:rFonts w:ascii="Arial" w:hAnsi="Arial" w:cs="Arial"/>
          <w:b/>
          <w:color w:val="000000"/>
          <w:sz w:val="24"/>
          <w:szCs w:val="24"/>
        </w:rPr>
        <w:t xml:space="preserve">It is important that we have transparency and good communication across the system. All professionals should be working to the same aim of the best interests of the child. Being aware of all the relevant information should help all participants in hearings to be able to consider all the relevant issues and support panel members to make the best decision for the child. As far as possible, the hearing should not be the place to hear about new or different information but should be the forum by which there is co-production in the examining of the issues. </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51):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Should personal cross examination of vulnerable witnesses, including children, be banned in certain </w:t>
      </w:r>
      <w:r>
        <w:rPr>
          <w:rFonts w:ascii="Arial" w:hAnsi="Arial" w:cs="Arial"/>
          <w:color w:val="000000"/>
          <w:sz w:val="24"/>
          <w:szCs w:val="24"/>
        </w:rPr>
        <w:t>Childrens (Hearings) Scotland Act 2011</w:t>
      </w:r>
      <w:r w:rsidRPr="00F016AB">
        <w:rPr>
          <w:rFonts w:ascii="Arial" w:hAnsi="Arial" w:cs="Arial"/>
          <w:color w:val="000000"/>
          <w:sz w:val="24"/>
          <w:szCs w:val="24"/>
        </w:rPr>
        <w:t xml:space="preserve"> proceedings?</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002956F9">
        <w:rPr>
          <w:rFonts w:ascii="Arial" w:hAnsi="Arial" w:cs="Arial"/>
          <w:color w:val="000000"/>
          <w:sz w:val="24"/>
          <w:szCs w:val="24"/>
        </w:rPr>
        <w:t>x</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r w:rsidRPr="00F016AB">
        <w:rPr>
          <w:rFonts w:ascii="Arial" w:hAnsi="Arial" w:cs="Arial"/>
          <w:color w:val="000000"/>
          <w:sz w:val="24"/>
          <w:szCs w:val="24"/>
        </w:rP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2956F9" w:rsidRPr="002956F9" w:rsidRDefault="002956F9" w:rsidP="002956F9">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sidRPr="002956F9">
        <w:rPr>
          <w:rFonts w:ascii="Arial" w:hAnsi="Arial" w:cs="Arial"/>
          <w:b/>
          <w:color w:val="000000"/>
          <w:sz w:val="24"/>
          <w:szCs w:val="24"/>
        </w:rPr>
        <w:t>This is in recognition of the potential trauma and the protection that children should be afforded. However, there would need to be arrangements put in place to ensure that any change would not affect legal aid.</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spacing w:line="240" w:lineRule="auto"/>
        <w:rPr>
          <w:rFonts w:ascii="Arial" w:hAnsi="Arial" w:cs="Arial"/>
          <w:b/>
          <w:color w:val="000000"/>
          <w:sz w:val="24"/>
          <w:szCs w:val="24"/>
        </w:rPr>
      </w:pPr>
      <w:r>
        <w:rPr>
          <w:rFonts w:ascii="Arial" w:hAnsi="Arial" w:cs="Arial"/>
          <w:b/>
          <w:color w:val="000000"/>
          <w:sz w:val="24"/>
          <w:szCs w:val="24"/>
        </w:rPr>
        <w:br w:type="page"/>
      </w:r>
    </w:p>
    <w:p w:rsidR="00453808" w:rsidRDefault="00453808" w:rsidP="00453808">
      <w:pPr>
        <w:spacing w:line="240" w:lineRule="auto"/>
        <w:rPr>
          <w:rFonts w:ascii="Arial" w:hAnsi="Arial" w:cs="Arial"/>
          <w:b/>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 xml:space="preserve">Question 52):  </w:t>
      </w: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Should section 22 of the Family Law (Scotland) Act 2006</w:t>
      </w:r>
      <w:r w:rsidRPr="00F016AB">
        <w:rPr>
          <w:rFonts w:ascii="Arial" w:hAnsi="Arial" w:cs="Arial"/>
          <w:color w:val="000000"/>
          <w:sz w:val="24"/>
          <w:szCs w:val="24"/>
        </w:rPr>
        <w:t xml:space="preserve"> which prescribes where a child is deemed to be domiciled be amended?</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sidRPr="00D67DB7">
        <w:rPr>
          <w:rFonts w:eastAsia="Calibri"/>
        </w:rPr>
        <w:t xml:space="preserve"> </w:t>
      </w:r>
      <w:r>
        <w:rPr>
          <w:rFonts w:eastAsia="Calibri"/>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sidRPr="00F016AB">
        <w:rPr>
          <w:rFonts w:ascii="Arial" w:hAnsi="Arial" w:cs="Arial"/>
          <w:color w:val="000000"/>
          <w:sz w:val="24"/>
          <w:szCs w:val="24"/>
        </w:rPr>
        <w:t>Why</w:t>
      </w:r>
      <w:proofErr w:type="gramEnd"/>
      <w:r w:rsidRPr="00F016AB">
        <w:rPr>
          <w:rFonts w:ascii="Arial" w:hAnsi="Arial" w:cs="Arial"/>
          <w:color w:val="000000"/>
          <w:sz w:val="24"/>
          <w:szCs w:val="24"/>
        </w:rPr>
        <w:t xml:space="preserve"> did you select your answer above?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spacing w:line="240" w:lineRule="auto"/>
        <w:rPr>
          <w:rFonts w:ascii="Arial" w:hAnsi="Arial" w:cs="Arial"/>
          <w:b/>
          <w:color w:val="000000"/>
          <w:sz w:val="24"/>
          <w:szCs w:val="24"/>
        </w:rPr>
      </w:pPr>
    </w:p>
    <w:tbl>
      <w:tblPr>
        <w:tblStyle w:val="TableGrid"/>
        <w:tblW w:w="0" w:type="auto"/>
        <w:tblLook w:val="04A0" w:firstRow="1" w:lastRow="0" w:firstColumn="1" w:lastColumn="0" w:noHBand="0" w:noVBand="1"/>
      </w:tblPr>
      <w:tblGrid>
        <w:gridCol w:w="8522"/>
      </w:tblGrid>
      <w:tr w:rsidR="00453808" w:rsidRPr="00F016AB" w:rsidTr="00D64895">
        <w:tc>
          <w:tcPr>
            <w:tcW w:w="8522" w:type="dxa"/>
          </w:tcPr>
          <w:p w:rsidR="00453808" w:rsidRPr="00F016AB" w:rsidRDefault="00453808" w:rsidP="00D64895">
            <w:pPr>
              <w:autoSpaceDE w:val="0"/>
              <w:autoSpaceDN w:val="0"/>
              <w:adjustRightInd w:val="0"/>
              <w:rPr>
                <w:rFonts w:ascii="Arial" w:hAnsi="Arial" w:cs="Arial"/>
                <w:sz w:val="24"/>
              </w:rPr>
            </w:pPr>
            <w:r w:rsidRPr="00F016AB">
              <w:rPr>
                <w:rFonts w:ascii="Arial" w:hAnsi="Arial" w:cs="Arial"/>
                <w:sz w:val="24"/>
              </w:rPr>
              <w:t>Question 53):</w:t>
            </w:r>
          </w:p>
          <w:p w:rsidR="00453808" w:rsidRPr="00F016AB" w:rsidRDefault="00453808" w:rsidP="00D64895">
            <w:pPr>
              <w:autoSpaceDE w:val="0"/>
              <w:autoSpaceDN w:val="0"/>
              <w:adjustRightInd w:val="0"/>
              <w:rPr>
                <w:rFonts w:ascii="Arial" w:hAnsi="Arial" w:cs="Arial"/>
                <w:sz w:val="24"/>
              </w:rPr>
            </w:pPr>
          </w:p>
          <w:p w:rsidR="00453808" w:rsidRPr="00F016AB" w:rsidRDefault="00453808" w:rsidP="00D64895">
            <w:pPr>
              <w:autoSpaceDE w:val="0"/>
              <w:autoSpaceDN w:val="0"/>
              <w:adjustRightInd w:val="0"/>
              <w:rPr>
                <w:rFonts w:ascii="Arial" w:hAnsi="Arial" w:cs="Arial"/>
                <w:sz w:val="24"/>
                <w:szCs w:val="24"/>
              </w:rPr>
            </w:pPr>
            <w:r w:rsidRPr="00F016AB">
              <w:rPr>
                <w:rFonts w:ascii="Arial" w:hAnsi="Arial" w:cs="Arial"/>
                <w:sz w:val="24"/>
                <w:szCs w:val="24"/>
              </w:rPr>
              <w:t>Do you have any comments about, or evidence relevant to:</w:t>
            </w:r>
          </w:p>
          <w:p w:rsidR="00453808" w:rsidRPr="00F016AB" w:rsidRDefault="00453808" w:rsidP="00453808">
            <w:pPr>
              <w:pStyle w:val="ListParagraph"/>
              <w:numPr>
                <w:ilvl w:val="0"/>
                <w:numId w:val="6"/>
              </w:numPr>
              <w:autoSpaceDE w:val="0"/>
              <w:autoSpaceDN w:val="0"/>
              <w:adjustRightInd w:val="0"/>
            </w:pPr>
            <w:r w:rsidRPr="00F016AB">
              <w:t>The partial Business</w:t>
            </w:r>
            <w:r>
              <w:t xml:space="preserve"> and</w:t>
            </w:r>
            <w:r w:rsidRPr="00F016AB">
              <w:t xml:space="preserve"> Regulatory Impact Assessment;</w:t>
            </w:r>
          </w:p>
          <w:p w:rsidR="00453808" w:rsidRPr="00F016AB" w:rsidRDefault="00453808" w:rsidP="00453808">
            <w:pPr>
              <w:pStyle w:val="ListParagraph"/>
              <w:numPr>
                <w:ilvl w:val="0"/>
                <w:numId w:val="6"/>
              </w:numPr>
              <w:autoSpaceDE w:val="0"/>
              <w:autoSpaceDN w:val="0"/>
              <w:adjustRightInd w:val="0"/>
            </w:pPr>
            <w:r w:rsidRPr="00F016AB">
              <w:t>The partial Child Rights and Wellbeing Impact Assessment;</w:t>
            </w:r>
          </w:p>
          <w:p w:rsidR="00453808" w:rsidRPr="00F016AB" w:rsidRDefault="00453808" w:rsidP="00453808">
            <w:pPr>
              <w:pStyle w:val="ListParagraph"/>
              <w:numPr>
                <w:ilvl w:val="0"/>
                <w:numId w:val="6"/>
              </w:numPr>
              <w:autoSpaceDE w:val="0"/>
              <w:autoSpaceDN w:val="0"/>
              <w:adjustRightInd w:val="0"/>
            </w:pPr>
            <w:r w:rsidRPr="00F016AB">
              <w:t>The partial Data Protection Impact Assessment; or</w:t>
            </w:r>
          </w:p>
          <w:p w:rsidR="00453808" w:rsidRPr="00F016AB" w:rsidRDefault="00453808" w:rsidP="00453808">
            <w:pPr>
              <w:pStyle w:val="ListParagraph"/>
              <w:numPr>
                <w:ilvl w:val="0"/>
                <w:numId w:val="6"/>
              </w:numPr>
              <w:autoSpaceDE w:val="0"/>
              <w:autoSpaceDN w:val="0"/>
              <w:adjustRightInd w:val="0"/>
            </w:pPr>
            <w:r w:rsidRPr="00F016AB">
              <w:t>The partial Equality Impact Assessment?</w:t>
            </w:r>
          </w:p>
          <w:p w:rsidR="00453808" w:rsidRPr="00F016AB" w:rsidRDefault="00453808" w:rsidP="00D64895">
            <w:pPr>
              <w:autoSpaceDE w:val="0"/>
              <w:autoSpaceDN w:val="0"/>
              <w:adjustRightInd w:val="0"/>
              <w:ind w:left="1620"/>
            </w:pPr>
          </w:p>
          <w:p w:rsidR="00453808" w:rsidRDefault="00453808" w:rsidP="00D64895">
            <w:pPr>
              <w:tabs>
                <w:tab w:val="left" w:pos="851"/>
              </w:tabs>
              <w:autoSpaceDE w:val="0"/>
              <w:autoSpaceDN w:val="0"/>
              <w:adjustRightInd w:val="0"/>
              <w:rPr>
                <w:rFonts w:ascii="Arial" w:hAnsi="Arial" w:cs="Arial"/>
                <w:sz w:val="24"/>
                <w:szCs w:val="24"/>
              </w:rPr>
            </w:pPr>
            <w:r>
              <w:rPr>
                <w:rFonts w:ascii="Arial" w:hAnsi="Arial" w:cs="Arial"/>
                <w:sz w:val="24"/>
                <w:szCs w:val="24"/>
              </w:rPr>
              <w:t xml:space="preserve">Yes </w:t>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sz w:val="24"/>
                <w:szCs w:val="24"/>
              </w:rPr>
              <w:br/>
            </w:r>
            <w:proofErr w:type="gramStart"/>
            <w:r>
              <w:rPr>
                <w:rFonts w:ascii="Arial" w:hAnsi="Arial" w:cs="Arial"/>
                <w:sz w:val="24"/>
                <w:szCs w:val="24"/>
              </w:rPr>
              <w:t xml:space="preserve">No  </w:t>
            </w:r>
            <w:proofErr w:type="gramEnd"/>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sz w:val="24"/>
                <w:szCs w:val="24"/>
              </w:rPr>
              <w:br/>
              <w:t>If yes</w:t>
            </w:r>
            <w:r w:rsidRPr="00F016AB">
              <w:rPr>
                <w:rFonts w:ascii="Arial" w:hAnsi="Arial" w:cs="Arial"/>
                <w:sz w:val="24"/>
                <w:szCs w:val="24"/>
              </w:rPr>
              <w:t xml:space="preserve"> please provide your comments below</w:t>
            </w:r>
            <w:r>
              <w:rPr>
                <w:rFonts w:ascii="Arial" w:hAnsi="Arial" w:cs="Arial"/>
                <w:sz w:val="24"/>
                <w:szCs w:val="24"/>
              </w:rPr>
              <w:t>.</w:t>
            </w:r>
          </w:p>
          <w:p w:rsidR="00453808" w:rsidRDefault="00453808" w:rsidP="00D64895">
            <w:pPr>
              <w:autoSpaceDE w:val="0"/>
              <w:autoSpaceDN w:val="0"/>
              <w:adjustRightInd w:val="0"/>
              <w:rPr>
                <w:rFonts w:ascii="Arial" w:hAnsi="Arial" w:cs="Arial"/>
                <w:sz w:val="24"/>
                <w:szCs w:val="24"/>
              </w:rPr>
            </w:pPr>
          </w:p>
          <w:p w:rsidR="00453808" w:rsidRDefault="00453808" w:rsidP="00D64895">
            <w:pPr>
              <w:autoSpaceDE w:val="0"/>
              <w:autoSpaceDN w:val="0"/>
              <w:adjustRightInd w:val="0"/>
              <w:rPr>
                <w:rFonts w:ascii="Arial" w:hAnsi="Arial" w:cs="Arial"/>
                <w:sz w:val="24"/>
                <w:szCs w:val="24"/>
              </w:rPr>
            </w:pPr>
          </w:p>
          <w:p w:rsidR="00453808" w:rsidRDefault="00453808" w:rsidP="00D64895">
            <w:pPr>
              <w:autoSpaceDE w:val="0"/>
              <w:autoSpaceDN w:val="0"/>
              <w:adjustRightInd w:val="0"/>
              <w:rPr>
                <w:rFonts w:ascii="Arial" w:hAnsi="Arial" w:cs="Arial"/>
                <w:sz w:val="24"/>
                <w:szCs w:val="24"/>
              </w:rPr>
            </w:pPr>
          </w:p>
          <w:p w:rsidR="00453808" w:rsidRDefault="00453808" w:rsidP="00D64895">
            <w:pPr>
              <w:autoSpaceDE w:val="0"/>
              <w:autoSpaceDN w:val="0"/>
              <w:adjustRightInd w:val="0"/>
              <w:rPr>
                <w:rFonts w:ascii="Arial" w:hAnsi="Arial" w:cs="Arial"/>
                <w:sz w:val="24"/>
                <w:szCs w:val="24"/>
              </w:rPr>
            </w:pPr>
          </w:p>
          <w:p w:rsidR="00453808" w:rsidRDefault="00453808" w:rsidP="00D64895">
            <w:pPr>
              <w:autoSpaceDE w:val="0"/>
              <w:autoSpaceDN w:val="0"/>
              <w:adjustRightInd w:val="0"/>
              <w:rPr>
                <w:rFonts w:ascii="Arial" w:hAnsi="Arial" w:cs="Arial"/>
                <w:sz w:val="24"/>
                <w:szCs w:val="24"/>
              </w:rPr>
            </w:pPr>
          </w:p>
          <w:p w:rsidR="00453808" w:rsidRDefault="00453808" w:rsidP="00D64895">
            <w:pPr>
              <w:autoSpaceDE w:val="0"/>
              <w:autoSpaceDN w:val="0"/>
              <w:adjustRightInd w:val="0"/>
              <w:rPr>
                <w:rFonts w:ascii="Arial" w:hAnsi="Arial" w:cs="Arial"/>
                <w:sz w:val="24"/>
                <w:szCs w:val="24"/>
              </w:rPr>
            </w:pPr>
          </w:p>
          <w:p w:rsidR="00453808" w:rsidRDefault="00453808" w:rsidP="00D64895">
            <w:pPr>
              <w:autoSpaceDE w:val="0"/>
              <w:autoSpaceDN w:val="0"/>
              <w:adjustRightInd w:val="0"/>
              <w:rPr>
                <w:rFonts w:ascii="Arial" w:hAnsi="Arial" w:cs="Arial"/>
                <w:sz w:val="24"/>
                <w:szCs w:val="24"/>
              </w:rPr>
            </w:pPr>
          </w:p>
          <w:p w:rsidR="00453808" w:rsidRPr="00F016AB" w:rsidRDefault="00453808" w:rsidP="00D64895">
            <w:pPr>
              <w:autoSpaceDE w:val="0"/>
              <w:autoSpaceDN w:val="0"/>
              <w:adjustRightInd w:val="0"/>
              <w:rPr>
                <w:rFonts w:ascii="Arial" w:hAnsi="Arial" w:cs="Arial"/>
                <w:sz w:val="24"/>
                <w:szCs w:val="24"/>
              </w:rPr>
            </w:pPr>
          </w:p>
        </w:tc>
      </w:tr>
    </w:tbl>
    <w:p w:rsidR="00453808" w:rsidRDefault="00453808" w:rsidP="00453808">
      <w:pPr>
        <w:autoSpaceDE w:val="0"/>
        <w:autoSpaceDN w:val="0"/>
        <w:adjustRightInd w:val="0"/>
        <w:spacing w:after="0" w:line="240" w:lineRule="auto"/>
        <w:rPr>
          <w:rFonts w:ascii="Arial" w:hAnsi="Arial" w:cs="Arial"/>
          <w:sz w:val="24"/>
        </w:rPr>
      </w:pPr>
    </w:p>
    <w:p w:rsidR="00453808" w:rsidRDefault="00453808" w:rsidP="00453808">
      <w:pPr>
        <w:spacing w:line="240" w:lineRule="auto"/>
        <w:rPr>
          <w:rFonts w:ascii="Arial" w:hAnsi="Arial" w:cs="Arial"/>
          <w:sz w:val="24"/>
        </w:rPr>
      </w:pPr>
      <w:r>
        <w:rPr>
          <w:rFonts w:ascii="Arial" w:hAnsi="Arial" w:cs="Arial"/>
          <w:sz w:val="24"/>
        </w:rPr>
        <w:br w:type="page"/>
      </w:r>
    </w:p>
    <w:p w:rsidR="00453808" w:rsidRPr="00F016AB" w:rsidRDefault="00453808" w:rsidP="00453808">
      <w:pPr>
        <w:autoSpaceDE w:val="0"/>
        <w:autoSpaceDN w:val="0"/>
        <w:adjustRightInd w:val="0"/>
        <w:spacing w:after="0" w:line="240" w:lineRule="auto"/>
        <w:rPr>
          <w:rFonts w:ascii="Arial" w:hAnsi="Arial" w:cs="Arial"/>
          <w:sz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Question 54):</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sidRPr="00F016AB">
        <w:rPr>
          <w:rFonts w:ascii="Arial" w:hAnsi="Arial" w:cs="Arial"/>
          <w:color w:val="000000"/>
          <w:sz w:val="24"/>
          <w:szCs w:val="24"/>
        </w:rPr>
        <w:t>Do you have any further comments?</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r>
        <w:rPr>
          <w:rFonts w:ascii="Arial" w:hAnsi="Arial" w:cs="Arial"/>
          <w:color w:val="000000"/>
          <w:sz w:val="24"/>
          <w:szCs w:val="24"/>
        </w:rPr>
        <w:t>Yes</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t>No</w:t>
      </w:r>
      <w:r>
        <w:rPr>
          <w:rFonts w:ascii="Arial" w:hAnsi="Arial" w:cs="Arial"/>
          <w:color w:val="000000"/>
          <w:sz w:val="24"/>
          <w:szCs w:val="24"/>
        </w:rPr>
        <w:tab/>
      </w:r>
      <w:r w:rsidRPr="00923F34">
        <w:rPr>
          <w:rFonts w:eastAsia="Calibri"/>
        </w:rPr>
        <w:fldChar w:fldCharType="begin">
          <w:ffData>
            <w:name w:val=""/>
            <w:enabled/>
            <w:calcOnExit w:val="0"/>
            <w:checkBox>
              <w:size w:val="22"/>
              <w:default w:val="0"/>
              <w:checked w:val="0"/>
            </w:checkBox>
          </w:ffData>
        </w:fldChar>
      </w:r>
      <w:r w:rsidRPr="00923F34">
        <w:rPr>
          <w:rFonts w:eastAsia="Calibri"/>
        </w:rPr>
        <w:instrText xml:space="preserve"> FORMCHECKBOX </w:instrText>
      </w:r>
      <w:r w:rsidR="00D64895">
        <w:rPr>
          <w:rFonts w:eastAsia="Calibri"/>
        </w:rPr>
      </w:r>
      <w:r w:rsidR="00D64895">
        <w:rPr>
          <w:rFonts w:eastAsia="Calibri"/>
        </w:rPr>
        <w:fldChar w:fldCharType="separate"/>
      </w:r>
      <w:r w:rsidRPr="00923F34">
        <w:rPr>
          <w:rFonts w:eastAsia="Calibri"/>
        </w:rPr>
        <w:fldChar w:fldCharType="end"/>
      </w:r>
      <w:r>
        <w:rPr>
          <w:rFonts w:ascii="Arial" w:hAnsi="Arial" w:cs="Arial"/>
          <w:color w:val="000000"/>
          <w:sz w:val="24"/>
          <w:szCs w:val="24"/>
        </w:rPr>
        <w:br/>
      </w:r>
      <w:proofErr w:type="gramStart"/>
      <w:r>
        <w:rPr>
          <w:rFonts w:ascii="Arial" w:hAnsi="Arial" w:cs="Arial"/>
          <w:color w:val="000000"/>
          <w:sz w:val="24"/>
          <w:szCs w:val="24"/>
        </w:rPr>
        <w:t>If</w:t>
      </w:r>
      <w:proofErr w:type="gramEnd"/>
      <w:r>
        <w:rPr>
          <w:rFonts w:ascii="Arial" w:hAnsi="Arial" w:cs="Arial"/>
          <w:color w:val="000000"/>
          <w:sz w:val="24"/>
          <w:szCs w:val="24"/>
        </w:rPr>
        <w:t xml:space="preserve"> you have answered yes please provide your comments below.</w:t>
      </w:r>
    </w:p>
    <w:p w:rsidR="002956F9" w:rsidRPr="002956F9" w:rsidRDefault="002956F9" w:rsidP="002956F9">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24"/>
          <w:szCs w:val="24"/>
        </w:rPr>
      </w:pPr>
      <w:r w:rsidRPr="002956F9">
        <w:rPr>
          <w:rFonts w:ascii="Arial" w:hAnsi="Arial" w:cs="Arial"/>
          <w:b/>
          <w:color w:val="000000"/>
          <w:sz w:val="24"/>
          <w:szCs w:val="24"/>
          <w:lang w:val="en"/>
        </w:rPr>
        <w:t xml:space="preserve">The 1995 Act has been for most part successful and accessible legislation. However, it is imperative that we carefully consider how courts and families interact, particularly given the growing recognition of the negative and lifelong impact of adverse experiences on children. We would note that any proposed changes should focus on placing the child at the </w:t>
      </w:r>
      <w:proofErr w:type="spellStart"/>
      <w:r w:rsidRPr="002956F9">
        <w:rPr>
          <w:rFonts w:ascii="Arial" w:hAnsi="Arial" w:cs="Arial"/>
          <w:b/>
          <w:color w:val="000000"/>
          <w:sz w:val="24"/>
          <w:szCs w:val="24"/>
          <w:lang w:val="en"/>
        </w:rPr>
        <w:t>centre</w:t>
      </w:r>
      <w:proofErr w:type="spellEnd"/>
      <w:r w:rsidRPr="002956F9">
        <w:rPr>
          <w:rFonts w:ascii="Arial" w:hAnsi="Arial" w:cs="Arial"/>
          <w:b/>
          <w:color w:val="000000"/>
          <w:sz w:val="24"/>
          <w:szCs w:val="24"/>
          <w:lang w:val="en"/>
        </w:rPr>
        <w:t>. We note that the 2011 legislation made ch</w:t>
      </w:r>
      <w:r w:rsidR="00440DCF">
        <w:rPr>
          <w:rFonts w:ascii="Arial" w:hAnsi="Arial" w:cs="Arial"/>
          <w:b/>
          <w:color w:val="000000"/>
          <w:sz w:val="24"/>
          <w:szCs w:val="24"/>
          <w:lang w:val="en"/>
        </w:rPr>
        <w:t>anges to the Children’s H</w:t>
      </w:r>
      <w:r w:rsidRPr="002956F9">
        <w:rPr>
          <w:rFonts w:ascii="Arial" w:hAnsi="Arial" w:cs="Arial"/>
          <w:b/>
          <w:color w:val="000000"/>
          <w:sz w:val="24"/>
          <w:szCs w:val="24"/>
          <w:lang w:val="en"/>
        </w:rPr>
        <w:t>earings system which were intended to support the child but in effect in some situations made relevant persons more powerful and reduced the Reporter’s power to intervene.</w:t>
      </w: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bookmarkStart w:id="0" w:name="_GoBack"/>
      <w:bookmarkEnd w:id="0"/>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53808" w:rsidRPr="00F016AB" w:rsidRDefault="00453808" w:rsidP="0045380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4"/>
          <w:szCs w:val="24"/>
        </w:rPr>
      </w:pPr>
    </w:p>
    <w:p w:rsidR="00464639" w:rsidRPr="00D82CEB" w:rsidRDefault="00464639">
      <w:pPr>
        <w:rPr>
          <w:rFonts w:ascii="Arial" w:eastAsia="Arial Unicode MS" w:hAnsi="Arial" w:cs="Arial"/>
          <w:color w:val="222222"/>
          <w:sz w:val="24"/>
          <w:szCs w:val="24"/>
          <w:u w:color="000000"/>
          <w:bdr w:val="nil"/>
          <w:lang w:eastAsia="en-GB"/>
        </w:rPr>
      </w:pPr>
    </w:p>
    <w:sectPr w:rsidR="00464639" w:rsidRPr="00D82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80002"/>
    <w:multiLevelType w:val="hybridMultilevel"/>
    <w:tmpl w:val="7FD482C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6045AB"/>
    <w:multiLevelType w:val="multilevel"/>
    <w:tmpl w:val="EE98F6B6"/>
    <w:lvl w:ilvl="0">
      <w:start w:val="1"/>
      <w:numFmt w:val="decimal"/>
      <w:pStyle w:val="Header1"/>
      <w:lvlText w:val="%1."/>
      <w:lvlJc w:val="left"/>
      <w:pPr>
        <w:ind w:left="720" w:hanging="360"/>
      </w:pPr>
    </w:lvl>
    <w:lvl w:ilvl="1">
      <w:start w:val="1"/>
      <w:numFmt w:val="decimal"/>
      <w:pStyle w:val="Header2"/>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35C3C2C"/>
    <w:multiLevelType w:val="hybridMultilevel"/>
    <w:tmpl w:val="B8E2480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10464E"/>
    <w:multiLevelType w:val="hybridMultilevel"/>
    <w:tmpl w:val="A16C44C2"/>
    <w:lvl w:ilvl="0" w:tplc="08090017">
      <w:start w:val="1"/>
      <w:numFmt w:val="lowerLetter"/>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rPr>
    </w:lvl>
    <w:lvl w:ilvl="2" w:tplc="D9A2B9E8">
      <w:start w:val="1"/>
      <w:numFmt w:val="lowerLetter"/>
      <w:lvlText w:val="%3)"/>
      <w:lvlJc w:val="left"/>
      <w:pPr>
        <w:ind w:left="1980" w:hanging="360"/>
      </w:pPr>
      <w:rPr>
        <w:rFonts w:hint="default"/>
      </w:rPr>
    </w:lvl>
    <w:lvl w:ilvl="3" w:tplc="1BE2EDEA">
      <w:start w:val="1"/>
      <w:numFmt w:val="lowerLetter"/>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043A5B"/>
    <w:multiLevelType w:val="hybridMultilevel"/>
    <w:tmpl w:val="ED12663E"/>
    <w:lvl w:ilvl="0" w:tplc="D9A2B9E8">
      <w:start w:val="1"/>
      <w:numFmt w:val="lowerLetter"/>
      <w:lvlText w:val="%1)"/>
      <w:lvlJc w:val="left"/>
      <w:pPr>
        <w:ind w:left="36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5" w15:restartNumberingAfterBreak="0">
    <w:nsid w:val="41BE5133"/>
    <w:multiLevelType w:val="hybridMultilevel"/>
    <w:tmpl w:val="959C1AEC"/>
    <w:styleLink w:val="ImportedStyle5"/>
    <w:lvl w:ilvl="0" w:tplc="230AA44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8407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88FCE">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86A6C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CA891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7C6214">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2A3CD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B6DF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C2F1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4D14E29"/>
    <w:multiLevelType w:val="hybridMultilevel"/>
    <w:tmpl w:val="07E05F92"/>
    <w:lvl w:ilvl="0" w:tplc="E40C3ABC">
      <w:start w:val="1"/>
      <w:numFmt w:val="lowerLetter"/>
      <w:lvlText w:val="%1)"/>
      <w:lvlJc w:val="left"/>
      <w:pPr>
        <w:ind w:left="360" w:hanging="360"/>
      </w:pPr>
      <w:rPr>
        <w:rFonts w:ascii="Arial" w:eastAsiaTheme="minorHAnsi" w:hAnsi="Arial" w:cs="Arial" w:hint="default"/>
        <w:b w:val="0"/>
      </w:rPr>
    </w:lvl>
    <w:lvl w:ilvl="1" w:tplc="08090001">
      <w:start w:val="1"/>
      <w:numFmt w:val="bullet"/>
      <w:lvlText w:val=""/>
      <w:lvlJc w:val="left"/>
      <w:pPr>
        <w:ind w:left="1080" w:hanging="360"/>
      </w:pPr>
      <w:rPr>
        <w:rFonts w:ascii="Symbol" w:hAnsi="Symbol" w:hint="default"/>
      </w:rPr>
    </w:lvl>
    <w:lvl w:ilvl="2" w:tplc="D9A2B9E8">
      <w:start w:val="1"/>
      <w:numFmt w:val="lowerLetter"/>
      <w:lvlText w:val="%3)"/>
      <w:lvlJc w:val="left"/>
      <w:pPr>
        <w:ind w:left="1980" w:hanging="360"/>
      </w:pPr>
      <w:rPr>
        <w:rFonts w:hint="default"/>
      </w:rPr>
    </w:lvl>
    <w:lvl w:ilvl="3" w:tplc="1BE2EDEA">
      <w:start w:val="1"/>
      <w:numFmt w:val="lowerLetter"/>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99F2E3F"/>
    <w:multiLevelType w:val="hybridMultilevel"/>
    <w:tmpl w:val="EC46C44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A130F78"/>
    <w:multiLevelType w:val="multilevel"/>
    <w:tmpl w:val="178CC3C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i w:val="0"/>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EE15425"/>
    <w:multiLevelType w:val="hybridMultilevel"/>
    <w:tmpl w:val="46E29A8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21051B2"/>
    <w:multiLevelType w:val="hybridMultilevel"/>
    <w:tmpl w:val="9C9EC284"/>
    <w:styleLink w:val="ImportedStyle1"/>
    <w:lvl w:ilvl="0" w:tplc="E110B8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503E9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C417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78451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B23CB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CC717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86249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68A64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561A3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2" w15:restartNumberingAfterBreak="0">
    <w:nsid w:val="69330C16"/>
    <w:multiLevelType w:val="hybridMultilevel"/>
    <w:tmpl w:val="A16C44C2"/>
    <w:lvl w:ilvl="0" w:tplc="08090017">
      <w:start w:val="1"/>
      <w:numFmt w:val="lowerLetter"/>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rPr>
    </w:lvl>
    <w:lvl w:ilvl="2" w:tplc="D9A2B9E8">
      <w:start w:val="1"/>
      <w:numFmt w:val="lowerLetter"/>
      <w:lvlText w:val="%3)"/>
      <w:lvlJc w:val="left"/>
      <w:pPr>
        <w:ind w:left="1980" w:hanging="360"/>
      </w:pPr>
      <w:rPr>
        <w:rFonts w:hint="default"/>
      </w:rPr>
    </w:lvl>
    <w:lvl w:ilvl="3" w:tplc="1BE2EDEA">
      <w:start w:val="1"/>
      <w:numFmt w:val="lowerLetter"/>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EF2373"/>
    <w:multiLevelType w:val="hybridMultilevel"/>
    <w:tmpl w:val="2D60080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28055E1"/>
    <w:multiLevelType w:val="hybridMultilevel"/>
    <w:tmpl w:val="177C438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5"/>
  </w:num>
  <w:num w:numId="3">
    <w:abstractNumId w:val="8"/>
  </w:num>
  <w:num w:numId="4">
    <w:abstractNumId w:val="11"/>
  </w:num>
  <w:num w:numId="5">
    <w:abstractNumId w:val="1"/>
  </w:num>
  <w:num w:numId="6">
    <w:abstractNumId w:val="4"/>
  </w:num>
  <w:num w:numId="7">
    <w:abstractNumId w:val="3"/>
  </w:num>
  <w:num w:numId="8">
    <w:abstractNumId w:val="6"/>
  </w:num>
  <w:num w:numId="9">
    <w:abstractNumId w:val="2"/>
  </w:num>
  <w:num w:numId="10">
    <w:abstractNumId w:val="13"/>
  </w:num>
  <w:num w:numId="11">
    <w:abstractNumId w:val="9"/>
  </w:num>
  <w:num w:numId="12">
    <w:abstractNumId w:val="14"/>
  </w:num>
  <w:num w:numId="13">
    <w:abstractNumId w:val="7"/>
  </w:num>
  <w:num w:numId="14">
    <w:abstractNumId w:val="12"/>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7E"/>
    <w:rsid w:val="00204C5F"/>
    <w:rsid w:val="00251B3E"/>
    <w:rsid w:val="00264D09"/>
    <w:rsid w:val="002956F9"/>
    <w:rsid w:val="004034AE"/>
    <w:rsid w:val="0040649C"/>
    <w:rsid w:val="00440DCF"/>
    <w:rsid w:val="00453808"/>
    <w:rsid w:val="00464639"/>
    <w:rsid w:val="004A3F35"/>
    <w:rsid w:val="005A2FE4"/>
    <w:rsid w:val="007D7EEA"/>
    <w:rsid w:val="008D56AE"/>
    <w:rsid w:val="0096234F"/>
    <w:rsid w:val="009C054D"/>
    <w:rsid w:val="00B05675"/>
    <w:rsid w:val="00B07E7E"/>
    <w:rsid w:val="00CC40BB"/>
    <w:rsid w:val="00D64895"/>
    <w:rsid w:val="00D82CEB"/>
    <w:rsid w:val="00DA1BD5"/>
    <w:rsid w:val="00E20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0992D"/>
  <w15:docId w15:val="{44CC80BE-E12F-4BF7-9B0F-84584782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808"/>
  </w:style>
  <w:style w:type="paragraph" w:styleId="Heading1">
    <w:name w:val="heading 1"/>
    <w:aliases w:val="Outline1"/>
    <w:basedOn w:val="Normal"/>
    <w:next w:val="Normal"/>
    <w:link w:val="Heading1Char"/>
    <w:qFormat/>
    <w:rsid w:val="00453808"/>
    <w:pPr>
      <w:numPr>
        <w:numId w:val="3"/>
      </w:numPr>
      <w:tabs>
        <w:tab w:val="left" w:pos="720"/>
        <w:tab w:val="left" w:pos="1440"/>
        <w:tab w:val="left" w:pos="2160"/>
        <w:tab w:val="left" w:pos="2880"/>
        <w:tab w:val="left" w:pos="4680"/>
        <w:tab w:val="left" w:pos="5400"/>
        <w:tab w:val="right" w:pos="9000"/>
      </w:tabs>
      <w:spacing w:after="0" w:line="240" w:lineRule="atLeast"/>
      <w:jc w:val="both"/>
      <w:outlineLvl w:val="0"/>
    </w:pPr>
    <w:rPr>
      <w:rFonts w:ascii="Arial" w:eastAsia="Times New Roman" w:hAnsi="Arial" w:cs="Times New Roman"/>
      <w:kern w:val="24"/>
      <w:sz w:val="24"/>
      <w:szCs w:val="20"/>
    </w:rPr>
  </w:style>
  <w:style w:type="paragraph" w:styleId="Heading2">
    <w:name w:val="heading 2"/>
    <w:aliases w:val="Outline2"/>
    <w:basedOn w:val="Normal"/>
    <w:next w:val="Normal"/>
    <w:link w:val="Heading2Char"/>
    <w:qFormat/>
    <w:rsid w:val="00453808"/>
    <w:pPr>
      <w:numPr>
        <w:ilvl w:val="1"/>
        <w:numId w:val="3"/>
      </w:numPr>
      <w:tabs>
        <w:tab w:val="left" w:pos="720"/>
        <w:tab w:val="left" w:pos="1440"/>
        <w:tab w:val="left" w:pos="2160"/>
        <w:tab w:val="left" w:pos="2880"/>
        <w:tab w:val="left" w:pos="4680"/>
        <w:tab w:val="left" w:pos="5400"/>
        <w:tab w:val="right" w:pos="9000"/>
      </w:tabs>
      <w:spacing w:after="0" w:line="240" w:lineRule="atLeast"/>
      <w:jc w:val="both"/>
      <w:outlineLvl w:val="1"/>
    </w:pPr>
    <w:rPr>
      <w:rFonts w:ascii="Arial" w:eastAsia="Times New Roman" w:hAnsi="Arial" w:cs="Times New Roman"/>
      <w:kern w:val="24"/>
      <w:sz w:val="24"/>
      <w:szCs w:val="20"/>
    </w:rPr>
  </w:style>
  <w:style w:type="paragraph" w:styleId="Heading3">
    <w:name w:val="heading 3"/>
    <w:aliases w:val="Outline3"/>
    <w:basedOn w:val="Normal"/>
    <w:next w:val="Normal"/>
    <w:link w:val="Heading3Char"/>
    <w:qFormat/>
    <w:rsid w:val="00453808"/>
    <w:pPr>
      <w:numPr>
        <w:ilvl w:val="2"/>
        <w:numId w:val="3"/>
      </w:numPr>
      <w:tabs>
        <w:tab w:val="left" w:pos="1440"/>
        <w:tab w:val="left" w:pos="2160"/>
        <w:tab w:val="left" w:pos="2880"/>
        <w:tab w:val="left" w:pos="4680"/>
        <w:tab w:val="left" w:pos="5400"/>
        <w:tab w:val="right" w:pos="9000"/>
      </w:tabs>
      <w:spacing w:after="0" w:line="240" w:lineRule="atLeast"/>
      <w:jc w:val="both"/>
      <w:outlineLvl w:val="2"/>
    </w:pPr>
    <w:rPr>
      <w:rFonts w:ascii="Arial" w:eastAsia="Times New Roman" w:hAnsi="Arial" w:cs="Times New Roman"/>
      <w:kern w:val="24"/>
      <w:sz w:val="24"/>
      <w:szCs w:val="20"/>
    </w:rPr>
  </w:style>
  <w:style w:type="paragraph" w:styleId="Heading4">
    <w:name w:val="heading 4"/>
    <w:basedOn w:val="Normal"/>
    <w:next w:val="Normal"/>
    <w:link w:val="Heading4Char"/>
    <w:uiPriority w:val="9"/>
    <w:qFormat/>
    <w:rsid w:val="00453808"/>
    <w:pPr>
      <w:keepNext/>
      <w:keepLines/>
      <w:numPr>
        <w:ilvl w:val="3"/>
        <w:numId w:val="3"/>
      </w:numPr>
      <w:tabs>
        <w:tab w:val="left" w:pos="720"/>
        <w:tab w:val="left" w:pos="1440"/>
        <w:tab w:val="left" w:pos="2160"/>
        <w:tab w:val="left" w:pos="2880"/>
        <w:tab w:val="left" w:pos="4680"/>
        <w:tab w:val="left" w:pos="5400"/>
        <w:tab w:val="right" w:pos="9000"/>
      </w:tabs>
      <w:spacing w:before="200" w:after="0" w:line="240" w:lineRule="atLeast"/>
      <w:jc w:val="both"/>
      <w:outlineLvl w:val="3"/>
    </w:pPr>
    <w:rPr>
      <w:rFonts w:ascii="Cambria" w:eastAsia="MS Gothic" w:hAnsi="Cambria" w:cs="Times New Roman"/>
      <w:b/>
      <w:bCs/>
      <w:i/>
      <w:iCs/>
      <w:color w:val="4F81BD"/>
      <w:sz w:val="24"/>
      <w:szCs w:val="20"/>
    </w:rPr>
  </w:style>
  <w:style w:type="paragraph" w:styleId="Heading5">
    <w:name w:val="heading 5"/>
    <w:basedOn w:val="Normal"/>
    <w:next w:val="Normal"/>
    <w:link w:val="Heading5Char"/>
    <w:uiPriority w:val="9"/>
    <w:qFormat/>
    <w:rsid w:val="00453808"/>
    <w:pPr>
      <w:keepNext/>
      <w:keepLines/>
      <w:numPr>
        <w:ilvl w:val="4"/>
        <w:numId w:val="3"/>
      </w:numPr>
      <w:tabs>
        <w:tab w:val="left" w:pos="720"/>
        <w:tab w:val="left" w:pos="1440"/>
        <w:tab w:val="left" w:pos="2160"/>
        <w:tab w:val="left" w:pos="2880"/>
        <w:tab w:val="left" w:pos="4680"/>
        <w:tab w:val="left" w:pos="5400"/>
        <w:tab w:val="right" w:pos="9000"/>
      </w:tabs>
      <w:spacing w:before="200" w:after="0" w:line="240" w:lineRule="atLeast"/>
      <w:jc w:val="both"/>
      <w:outlineLvl w:val="4"/>
    </w:pPr>
    <w:rPr>
      <w:rFonts w:ascii="Cambria" w:eastAsia="MS Gothic" w:hAnsi="Cambria" w:cs="Times New Roman"/>
      <w:color w:val="243F60"/>
      <w:sz w:val="24"/>
      <w:szCs w:val="20"/>
    </w:rPr>
  </w:style>
  <w:style w:type="paragraph" w:styleId="Heading6">
    <w:name w:val="heading 6"/>
    <w:basedOn w:val="Normal"/>
    <w:next w:val="Normal"/>
    <w:link w:val="Heading6Char"/>
    <w:uiPriority w:val="9"/>
    <w:qFormat/>
    <w:rsid w:val="00453808"/>
    <w:pPr>
      <w:keepNext/>
      <w:keepLines/>
      <w:numPr>
        <w:ilvl w:val="5"/>
        <w:numId w:val="3"/>
      </w:numPr>
      <w:tabs>
        <w:tab w:val="left" w:pos="720"/>
        <w:tab w:val="left" w:pos="1440"/>
        <w:tab w:val="left" w:pos="2160"/>
        <w:tab w:val="left" w:pos="2880"/>
        <w:tab w:val="left" w:pos="4680"/>
        <w:tab w:val="left" w:pos="5400"/>
        <w:tab w:val="right" w:pos="9000"/>
      </w:tabs>
      <w:spacing w:before="200" w:after="0" w:line="240" w:lineRule="atLeast"/>
      <w:jc w:val="both"/>
      <w:outlineLvl w:val="5"/>
    </w:pPr>
    <w:rPr>
      <w:rFonts w:ascii="Cambria" w:eastAsia="MS Gothic" w:hAnsi="Cambria" w:cs="Times New Roman"/>
      <w:i/>
      <w:iCs/>
      <w:color w:val="243F60"/>
      <w:sz w:val="24"/>
      <w:szCs w:val="20"/>
    </w:rPr>
  </w:style>
  <w:style w:type="paragraph" w:styleId="Heading7">
    <w:name w:val="heading 7"/>
    <w:basedOn w:val="Normal"/>
    <w:next w:val="Normal"/>
    <w:link w:val="Heading7Char"/>
    <w:uiPriority w:val="9"/>
    <w:qFormat/>
    <w:rsid w:val="00453808"/>
    <w:pPr>
      <w:keepNext/>
      <w:keepLines/>
      <w:numPr>
        <w:ilvl w:val="6"/>
        <w:numId w:val="3"/>
      </w:numPr>
      <w:tabs>
        <w:tab w:val="left" w:pos="720"/>
        <w:tab w:val="left" w:pos="1440"/>
        <w:tab w:val="left" w:pos="2160"/>
        <w:tab w:val="left" w:pos="2880"/>
        <w:tab w:val="left" w:pos="4680"/>
        <w:tab w:val="left" w:pos="5400"/>
        <w:tab w:val="right" w:pos="9000"/>
      </w:tabs>
      <w:spacing w:before="200" w:after="0" w:line="240" w:lineRule="atLeast"/>
      <w:jc w:val="both"/>
      <w:outlineLvl w:val="6"/>
    </w:pPr>
    <w:rPr>
      <w:rFonts w:ascii="Cambria" w:eastAsia="MS Gothic" w:hAnsi="Cambria" w:cs="Times New Roman"/>
      <w:i/>
      <w:iCs/>
      <w:color w:val="404040"/>
      <w:sz w:val="24"/>
      <w:szCs w:val="20"/>
    </w:rPr>
  </w:style>
  <w:style w:type="paragraph" w:styleId="Heading8">
    <w:name w:val="heading 8"/>
    <w:basedOn w:val="Normal"/>
    <w:next w:val="Normal"/>
    <w:link w:val="Heading8Char"/>
    <w:uiPriority w:val="9"/>
    <w:qFormat/>
    <w:rsid w:val="00453808"/>
    <w:pPr>
      <w:keepNext/>
      <w:keepLines/>
      <w:numPr>
        <w:ilvl w:val="7"/>
        <w:numId w:val="3"/>
      </w:numPr>
      <w:tabs>
        <w:tab w:val="left" w:pos="720"/>
        <w:tab w:val="left" w:pos="1440"/>
        <w:tab w:val="left" w:pos="2160"/>
        <w:tab w:val="left" w:pos="2880"/>
        <w:tab w:val="left" w:pos="4680"/>
        <w:tab w:val="left" w:pos="5400"/>
        <w:tab w:val="right" w:pos="9000"/>
      </w:tabs>
      <w:spacing w:before="200" w:after="0" w:line="240" w:lineRule="atLeast"/>
      <w:jc w:val="both"/>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
    <w:qFormat/>
    <w:rsid w:val="00453808"/>
    <w:pPr>
      <w:keepNext/>
      <w:keepLines/>
      <w:numPr>
        <w:ilvl w:val="8"/>
        <w:numId w:val="3"/>
      </w:numPr>
      <w:tabs>
        <w:tab w:val="left" w:pos="720"/>
        <w:tab w:val="left" w:pos="1440"/>
        <w:tab w:val="left" w:pos="2160"/>
        <w:tab w:val="left" w:pos="2880"/>
        <w:tab w:val="left" w:pos="4680"/>
        <w:tab w:val="left" w:pos="5400"/>
        <w:tab w:val="right" w:pos="9000"/>
      </w:tabs>
      <w:spacing w:before="200" w:after="0" w:line="240" w:lineRule="atLeast"/>
      <w:jc w:val="both"/>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07E7E"/>
    <w:pPr>
      <w:pBdr>
        <w:top w:val="nil"/>
        <w:left w:val="nil"/>
        <w:bottom w:val="nil"/>
        <w:right w:val="nil"/>
        <w:between w:val="nil"/>
        <w:bar w:val="nil"/>
      </w:pBdr>
      <w:tabs>
        <w:tab w:val="left" w:pos="720"/>
        <w:tab w:val="left" w:pos="1440"/>
        <w:tab w:val="left" w:pos="2160"/>
        <w:tab w:val="left" w:pos="2880"/>
        <w:tab w:val="left" w:pos="4680"/>
        <w:tab w:val="left" w:pos="5400"/>
        <w:tab w:val="right" w:pos="9000"/>
      </w:tabs>
      <w:spacing w:after="0" w:line="240" w:lineRule="atLeast"/>
      <w:jc w:val="both"/>
    </w:pPr>
    <w:rPr>
      <w:rFonts w:ascii="Arial" w:eastAsia="Arial Unicode MS" w:hAnsi="Arial" w:cs="Arial Unicode MS"/>
      <w:color w:val="000000"/>
      <w:sz w:val="24"/>
      <w:szCs w:val="24"/>
      <w:u w:color="000000"/>
      <w:bdr w:val="nil"/>
      <w:lang w:eastAsia="en-GB"/>
    </w:rPr>
  </w:style>
  <w:style w:type="character" w:customStyle="1" w:styleId="Heading1Char">
    <w:name w:val="Heading 1 Char"/>
    <w:aliases w:val="Outline1 Char"/>
    <w:basedOn w:val="DefaultParagraphFont"/>
    <w:link w:val="Heading1"/>
    <w:rsid w:val="00453808"/>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453808"/>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453808"/>
    <w:rPr>
      <w:rFonts w:ascii="Arial" w:eastAsia="Times New Roman" w:hAnsi="Arial" w:cs="Times New Roman"/>
      <w:kern w:val="24"/>
      <w:sz w:val="24"/>
      <w:szCs w:val="20"/>
    </w:rPr>
  </w:style>
  <w:style w:type="character" w:customStyle="1" w:styleId="Heading4Char">
    <w:name w:val="Heading 4 Char"/>
    <w:basedOn w:val="DefaultParagraphFont"/>
    <w:link w:val="Heading4"/>
    <w:uiPriority w:val="9"/>
    <w:rsid w:val="00453808"/>
    <w:rPr>
      <w:rFonts w:ascii="Cambria" w:eastAsia="MS Gothic" w:hAnsi="Cambria" w:cs="Times New Roman"/>
      <w:b/>
      <w:bCs/>
      <w:i/>
      <w:iCs/>
      <w:color w:val="4F81BD"/>
      <w:sz w:val="24"/>
      <w:szCs w:val="20"/>
    </w:rPr>
  </w:style>
  <w:style w:type="character" w:customStyle="1" w:styleId="Heading5Char">
    <w:name w:val="Heading 5 Char"/>
    <w:basedOn w:val="DefaultParagraphFont"/>
    <w:link w:val="Heading5"/>
    <w:uiPriority w:val="9"/>
    <w:rsid w:val="00453808"/>
    <w:rPr>
      <w:rFonts w:ascii="Cambria" w:eastAsia="MS Gothic" w:hAnsi="Cambria" w:cs="Times New Roman"/>
      <w:color w:val="243F60"/>
      <w:sz w:val="24"/>
      <w:szCs w:val="20"/>
    </w:rPr>
  </w:style>
  <w:style w:type="character" w:customStyle="1" w:styleId="Heading6Char">
    <w:name w:val="Heading 6 Char"/>
    <w:basedOn w:val="DefaultParagraphFont"/>
    <w:link w:val="Heading6"/>
    <w:uiPriority w:val="9"/>
    <w:rsid w:val="00453808"/>
    <w:rPr>
      <w:rFonts w:ascii="Cambria" w:eastAsia="MS Gothic" w:hAnsi="Cambria" w:cs="Times New Roman"/>
      <w:i/>
      <w:iCs/>
      <w:color w:val="243F60"/>
      <w:sz w:val="24"/>
      <w:szCs w:val="20"/>
    </w:rPr>
  </w:style>
  <w:style w:type="character" w:customStyle="1" w:styleId="Heading7Char">
    <w:name w:val="Heading 7 Char"/>
    <w:basedOn w:val="DefaultParagraphFont"/>
    <w:link w:val="Heading7"/>
    <w:uiPriority w:val="9"/>
    <w:rsid w:val="00453808"/>
    <w:rPr>
      <w:rFonts w:ascii="Cambria" w:eastAsia="MS Gothic" w:hAnsi="Cambria" w:cs="Times New Roman"/>
      <w:i/>
      <w:iCs/>
      <w:color w:val="404040"/>
      <w:sz w:val="24"/>
      <w:szCs w:val="20"/>
    </w:rPr>
  </w:style>
  <w:style w:type="character" w:customStyle="1" w:styleId="Heading8Char">
    <w:name w:val="Heading 8 Char"/>
    <w:basedOn w:val="DefaultParagraphFont"/>
    <w:link w:val="Heading8"/>
    <w:uiPriority w:val="9"/>
    <w:rsid w:val="00453808"/>
    <w:rPr>
      <w:rFonts w:ascii="Cambria" w:eastAsia="MS Gothic" w:hAnsi="Cambria" w:cs="Times New Roman"/>
      <w:color w:val="404040"/>
      <w:sz w:val="20"/>
      <w:szCs w:val="20"/>
    </w:rPr>
  </w:style>
  <w:style w:type="character" w:customStyle="1" w:styleId="Heading9Char">
    <w:name w:val="Heading 9 Char"/>
    <w:basedOn w:val="DefaultParagraphFont"/>
    <w:link w:val="Heading9"/>
    <w:uiPriority w:val="9"/>
    <w:rsid w:val="00453808"/>
    <w:rPr>
      <w:rFonts w:ascii="Cambria" w:eastAsia="MS Gothic" w:hAnsi="Cambria" w:cs="Times New Roman"/>
      <w:i/>
      <w:iCs/>
      <w:color w:val="404040"/>
      <w:sz w:val="20"/>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Normal numbered,OBC Bullet,L"/>
    <w:basedOn w:val="Normal"/>
    <w:link w:val="ListParagraphChar"/>
    <w:uiPriority w:val="34"/>
    <w:qFormat/>
    <w:rsid w:val="00453808"/>
    <w:pPr>
      <w:spacing w:after="0" w:line="240" w:lineRule="auto"/>
      <w:ind w:left="720"/>
      <w:contextualSpacing/>
    </w:pPr>
    <w:rPr>
      <w:rFonts w:ascii="Arial" w:eastAsia="Times New Roman" w:hAnsi="Arial" w:cs="Arial"/>
      <w:sz w:val="24"/>
      <w:szCs w:val="24"/>
      <w:lang w:eastAsia="en-GB"/>
    </w:rPr>
  </w:style>
  <w:style w:type="character" w:styleId="Strong">
    <w:name w:val="Strong"/>
    <w:basedOn w:val="DefaultParagraphFont"/>
    <w:uiPriority w:val="22"/>
    <w:qFormat/>
    <w:rsid w:val="00453808"/>
    <w:rPr>
      <w:b/>
      <w:bCs/>
    </w:rPr>
  </w:style>
  <w:style w:type="paragraph" w:styleId="NormalWeb">
    <w:name w:val="Normal (Web)"/>
    <w:basedOn w:val="Normal"/>
    <w:uiPriority w:val="99"/>
    <w:semiHidden/>
    <w:unhideWhenUsed/>
    <w:rsid w:val="00453808"/>
    <w:pPr>
      <w:spacing w:after="37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53808"/>
    <w:rPr>
      <w:color w:val="0000FF" w:themeColor="hyperlink"/>
      <w:u w:val="single"/>
    </w:rPr>
  </w:style>
  <w:style w:type="paragraph" w:styleId="FootnoteText">
    <w:name w:val="footnote text"/>
    <w:basedOn w:val="Normal"/>
    <w:link w:val="FootnoteTextChar"/>
    <w:uiPriority w:val="99"/>
    <w:unhideWhenUsed/>
    <w:rsid w:val="00453808"/>
    <w:pPr>
      <w:tabs>
        <w:tab w:val="left" w:pos="720"/>
        <w:tab w:val="left" w:pos="1440"/>
        <w:tab w:val="left" w:pos="2160"/>
        <w:tab w:val="left" w:pos="2880"/>
        <w:tab w:val="left" w:pos="4680"/>
        <w:tab w:val="left" w:pos="5400"/>
        <w:tab w:val="right" w:pos="9000"/>
      </w:tabs>
      <w:spacing w:after="0" w:line="240" w:lineRule="auto"/>
      <w:jc w:val="both"/>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453808"/>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453808"/>
    <w:rPr>
      <w:vertAlign w:val="superscript"/>
    </w:rPr>
  </w:style>
  <w:style w:type="character" w:customStyle="1" w:styleId="legaddition5">
    <w:name w:val="legaddition5"/>
    <w:basedOn w:val="DefaultParagraphFont"/>
    <w:rsid w:val="00453808"/>
  </w:style>
  <w:style w:type="character" w:customStyle="1" w:styleId="legds2">
    <w:name w:val="legds2"/>
    <w:basedOn w:val="DefaultParagraphFont"/>
    <w:rsid w:val="00453808"/>
    <w:rPr>
      <w:vanish w:val="0"/>
      <w:webHidden w:val="0"/>
      <w:specVanish w:val="0"/>
    </w:rPr>
  </w:style>
  <w:style w:type="character" w:customStyle="1" w:styleId="legchangedelimiter2">
    <w:name w:val="legchangedelimiter2"/>
    <w:basedOn w:val="DefaultParagraphFont"/>
    <w:rsid w:val="00453808"/>
    <w:rPr>
      <w:b/>
      <w:bCs/>
      <w:i w:val="0"/>
      <w:iCs w:val="0"/>
      <w:color w:val="000000"/>
      <w:sz w:val="34"/>
      <w:szCs w:val="34"/>
    </w:rPr>
  </w:style>
  <w:style w:type="character" w:customStyle="1" w:styleId="glossarylink">
    <w:name w:val="glossarylink"/>
    <w:basedOn w:val="DefaultParagraphFont"/>
    <w:rsid w:val="00453808"/>
    <w:rPr>
      <w:strike w:val="0"/>
      <w:dstrike w:val="0"/>
      <w:u w:val="none"/>
      <w:effect w:val="none"/>
    </w:rPr>
  </w:style>
  <w:style w:type="paragraph" w:customStyle="1" w:styleId="Body">
    <w:name w:val="Body"/>
    <w:rsid w:val="00453808"/>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0">
    <w:name w:val="Hyperlink.0"/>
    <w:basedOn w:val="Hyperlink"/>
    <w:rsid w:val="00453808"/>
    <w:rPr>
      <w:color w:val="0000FF"/>
      <w:u w:val="single" w:color="0000FF"/>
    </w:rPr>
  </w:style>
  <w:style w:type="numbering" w:customStyle="1" w:styleId="ImportedStyle1">
    <w:name w:val="Imported Style 1"/>
    <w:rsid w:val="00453808"/>
    <w:pPr>
      <w:numPr>
        <w:numId w:val="1"/>
      </w:numPr>
    </w:pPr>
  </w:style>
  <w:style w:type="numbering" w:customStyle="1" w:styleId="ImportedStyle5">
    <w:name w:val="Imported Style 5"/>
    <w:rsid w:val="00453808"/>
    <w:pPr>
      <w:numPr>
        <w:numId w:val="2"/>
      </w:numPr>
    </w:pPr>
  </w:style>
  <w:style w:type="character" w:customStyle="1" w:styleId="Hyperlink1">
    <w:name w:val="Hyperlink.1"/>
    <w:basedOn w:val="DefaultParagraphFont"/>
    <w:rsid w:val="00453808"/>
    <w:rPr>
      <w:color w:val="000000"/>
      <w:sz w:val="24"/>
      <w:szCs w:val="24"/>
      <w:u w:val="single" w:color="000000"/>
    </w:rPr>
  </w:style>
  <w:style w:type="paragraph" w:styleId="CommentText">
    <w:name w:val="annotation text"/>
    <w:basedOn w:val="Normal"/>
    <w:link w:val="CommentTextChar"/>
    <w:uiPriority w:val="99"/>
    <w:unhideWhenUsed/>
    <w:rsid w:val="0045380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rsid w:val="00453808"/>
    <w:rPr>
      <w:rFonts w:ascii="Times New Roman" w:eastAsia="Arial Unicode MS" w:hAnsi="Times New Roman" w:cs="Times New Roman"/>
      <w:sz w:val="20"/>
      <w:szCs w:val="20"/>
      <w:bdr w:val="nil"/>
      <w:lang w:val="en-US"/>
    </w:rPr>
  </w:style>
  <w:style w:type="table" w:styleId="TableGrid">
    <w:name w:val="Table Grid"/>
    <w:basedOn w:val="TableNormal"/>
    <w:uiPriority w:val="59"/>
    <w:rsid w:val="00453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3808"/>
    <w:rPr>
      <w:sz w:val="16"/>
      <w:szCs w:val="16"/>
    </w:rPr>
  </w:style>
  <w:style w:type="paragraph" w:styleId="BalloonText">
    <w:name w:val="Balloon Text"/>
    <w:basedOn w:val="Normal"/>
    <w:link w:val="BalloonTextChar"/>
    <w:uiPriority w:val="99"/>
    <w:semiHidden/>
    <w:unhideWhenUsed/>
    <w:rsid w:val="00453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808"/>
    <w:rPr>
      <w:rFonts w:ascii="Tahoma" w:hAnsi="Tahoma" w:cs="Tahoma"/>
      <w:sz w:val="16"/>
      <w:szCs w:val="16"/>
    </w:rPr>
  </w:style>
  <w:style w:type="paragraph" w:styleId="NoSpacing">
    <w:name w:val="No Spacing"/>
    <w:aliases w:val="Bullet 1"/>
    <w:link w:val="NoSpacingChar"/>
    <w:uiPriority w:val="1"/>
    <w:qFormat/>
    <w:rsid w:val="00453808"/>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eastAsia="en-GB"/>
    </w:rPr>
  </w:style>
  <w:style w:type="paragraph" w:customStyle="1" w:styleId="Default">
    <w:name w:val="Default"/>
    <w:rsid w:val="00453808"/>
    <w:pPr>
      <w:autoSpaceDE w:val="0"/>
      <w:autoSpaceDN w:val="0"/>
      <w:adjustRightInd w:val="0"/>
      <w:spacing w:after="0" w:line="240" w:lineRule="auto"/>
    </w:pPr>
    <w:rPr>
      <w:rFonts w:ascii="Rockwell" w:eastAsia="Arial Unicode MS" w:hAnsi="Rockwell" w:cs="Rockwell"/>
      <w:color w:val="000000"/>
      <w:sz w:val="24"/>
      <w:szCs w:val="24"/>
      <w:bdr w:val="nil"/>
      <w:lang w:eastAsia="en-GB"/>
    </w:rPr>
  </w:style>
  <w:style w:type="character" w:customStyle="1" w:styleId="NoSpacingChar">
    <w:name w:val="No Spacing Char"/>
    <w:aliases w:val="Bullet 1 Char"/>
    <w:link w:val="NoSpacing"/>
    <w:uiPriority w:val="1"/>
    <w:qFormat/>
    <w:locked/>
    <w:rsid w:val="00453808"/>
    <w:rPr>
      <w:rFonts w:ascii="Arial" w:eastAsia="Arial Unicode MS" w:hAnsi="Arial" w:cs="Arial Unicode MS"/>
      <w:color w:val="000000"/>
      <w:u w:color="000000"/>
      <w:bdr w:val="nil"/>
      <w:lang w:val="en-US" w:eastAsia="en-GB"/>
    </w:rPr>
  </w:style>
  <w:style w:type="paragraph" w:customStyle="1" w:styleId="Bulletted">
    <w:name w:val="Bulletted"/>
    <w:basedOn w:val="Normal"/>
    <w:next w:val="Normal"/>
    <w:rsid w:val="00453808"/>
    <w:pPr>
      <w:numPr>
        <w:numId w:val="4"/>
      </w:numPr>
      <w:tabs>
        <w:tab w:val="left" w:pos="360"/>
        <w:tab w:val="left" w:pos="1080"/>
        <w:tab w:val="left" w:pos="1800"/>
        <w:tab w:val="left" w:pos="3240"/>
      </w:tabs>
      <w:spacing w:after="0" w:line="240" w:lineRule="auto"/>
    </w:pPr>
    <w:rPr>
      <w:rFonts w:ascii="Arial" w:eastAsia="Times New Roman" w:hAnsi="Arial" w:cs="Arial"/>
      <w:sz w:val="24"/>
      <w:szCs w:val="24"/>
      <w:lang w:eastAsia="en-GB"/>
    </w:rPr>
  </w:style>
  <w:style w:type="paragraph" w:customStyle="1" w:styleId="Outline4">
    <w:name w:val="Outline4"/>
    <w:basedOn w:val="Normal"/>
    <w:next w:val="Normal"/>
    <w:rsid w:val="00453808"/>
    <w:pPr>
      <w:spacing w:after="0" w:line="240" w:lineRule="auto"/>
      <w:ind w:left="2160"/>
    </w:pPr>
    <w:rPr>
      <w:rFonts w:ascii="Arial" w:eastAsia="Times New Roman" w:hAnsi="Arial" w:cs="Arial"/>
      <w:kern w:val="24"/>
      <w:sz w:val="24"/>
      <w:szCs w:val="24"/>
      <w:lang w:eastAsia="en-GB"/>
    </w:rPr>
  </w:style>
  <w:style w:type="paragraph" w:customStyle="1" w:styleId="Outline5">
    <w:name w:val="Outline5"/>
    <w:basedOn w:val="Normal"/>
    <w:next w:val="Normal"/>
    <w:rsid w:val="00453808"/>
    <w:pPr>
      <w:spacing w:after="0" w:line="240" w:lineRule="auto"/>
      <w:ind w:left="720"/>
    </w:pPr>
    <w:rPr>
      <w:rFonts w:ascii="Arial" w:eastAsia="Times New Roman" w:hAnsi="Arial" w:cs="Arial"/>
      <w:kern w:val="24"/>
      <w:sz w:val="24"/>
      <w:szCs w:val="24"/>
      <w:lang w:eastAsia="en-GB"/>
    </w:rPr>
  </w:style>
  <w:style w:type="paragraph" w:customStyle="1" w:styleId="Outline6">
    <w:name w:val="Outline6"/>
    <w:basedOn w:val="Normal"/>
    <w:next w:val="Normal"/>
    <w:rsid w:val="00453808"/>
    <w:pPr>
      <w:spacing w:after="240" w:line="240" w:lineRule="auto"/>
      <w:ind w:left="2160"/>
    </w:pPr>
    <w:rPr>
      <w:rFonts w:ascii="Arial" w:eastAsia="Times New Roman" w:hAnsi="Arial" w:cs="Arial"/>
      <w:kern w:val="24"/>
      <w:sz w:val="24"/>
      <w:szCs w:val="24"/>
      <w:lang w:eastAsia="en-GB"/>
    </w:rPr>
  </w:style>
  <w:style w:type="paragraph" w:customStyle="1" w:styleId="Outline7">
    <w:name w:val="Outline7"/>
    <w:basedOn w:val="Normal"/>
    <w:next w:val="Normal"/>
    <w:rsid w:val="00453808"/>
    <w:pPr>
      <w:spacing w:after="240" w:line="240" w:lineRule="auto"/>
      <w:ind w:left="720"/>
    </w:pPr>
    <w:rPr>
      <w:rFonts w:ascii="Arial" w:eastAsia="Times New Roman" w:hAnsi="Arial" w:cs="Arial"/>
      <w:kern w:val="24"/>
      <w:sz w:val="24"/>
      <w:szCs w:val="24"/>
      <w:lang w:eastAsia="en-GB"/>
    </w:rPr>
  </w:style>
  <w:style w:type="paragraph" w:styleId="Header">
    <w:name w:val="header"/>
    <w:basedOn w:val="Normal"/>
    <w:link w:val="HeaderChar"/>
    <w:rsid w:val="00453808"/>
    <w:pPr>
      <w:tabs>
        <w:tab w:val="center" w:pos="4153"/>
        <w:tab w:val="right" w:pos="8306"/>
      </w:tabs>
      <w:spacing w:after="0" w:line="240" w:lineRule="auto"/>
    </w:pPr>
    <w:rPr>
      <w:rFonts w:ascii="Arial" w:eastAsia="Times New Roman" w:hAnsi="Arial" w:cs="Arial"/>
      <w:sz w:val="24"/>
      <w:szCs w:val="24"/>
      <w:lang w:eastAsia="en-GB"/>
    </w:rPr>
  </w:style>
  <w:style w:type="character" w:customStyle="1" w:styleId="HeaderChar">
    <w:name w:val="Header Char"/>
    <w:basedOn w:val="DefaultParagraphFont"/>
    <w:link w:val="Header"/>
    <w:rsid w:val="00453808"/>
    <w:rPr>
      <w:rFonts w:ascii="Arial" w:eastAsia="Times New Roman" w:hAnsi="Arial" w:cs="Arial"/>
      <w:sz w:val="24"/>
      <w:szCs w:val="24"/>
      <w:lang w:eastAsia="en-GB"/>
    </w:rPr>
  </w:style>
  <w:style w:type="paragraph" w:styleId="Footer">
    <w:name w:val="footer"/>
    <w:basedOn w:val="Normal"/>
    <w:link w:val="FooterChar"/>
    <w:uiPriority w:val="99"/>
    <w:rsid w:val="00453808"/>
    <w:pPr>
      <w:tabs>
        <w:tab w:val="center" w:pos="4153"/>
        <w:tab w:val="right" w:pos="8306"/>
      </w:tabs>
      <w:spacing w:after="0" w:line="240" w:lineRule="auto"/>
    </w:pPr>
    <w:rPr>
      <w:rFonts w:ascii="Arial" w:eastAsia="Times New Roman" w:hAnsi="Arial" w:cs="Arial"/>
      <w:sz w:val="24"/>
      <w:szCs w:val="24"/>
      <w:lang w:eastAsia="en-GB"/>
    </w:rPr>
  </w:style>
  <w:style w:type="character" w:customStyle="1" w:styleId="FooterChar">
    <w:name w:val="Footer Char"/>
    <w:basedOn w:val="DefaultParagraphFont"/>
    <w:link w:val="Footer"/>
    <w:uiPriority w:val="99"/>
    <w:rsid w:val="00453808"/>
    <w:rPr>
      <w:rFonts w:ascii="Arial" w:eastAsia="Times New Roman" w:hAnsi="Arial" w:cs="Arial"/>
      <w:sz w:val="24"/>
      <w:szCs w:val="24"/>
      <w:lang w:eastAsia="en-GB"/>
    </w:rPr>
  </w:style>
  <w:style w:type="paragraph" w:styleId="CommentSubject">
    <w:name w:val="annotation subject"/>
    <w:basedOn w:val="CommentText"/>
    <w:next w:val="CommentText"/>
    <w:link w:val="CommentSubjectChar"/>
    <w:uiPriority w:val="99"/>
    <w:semiHidden/>
    <w:unhideWhenUsed/>
    <w:rsid w:val="00453808"/>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
      <w:bCs/>
      <w:bdr w:val="none" w:sz="0" w:space="0" w:color="auto"/>
      <w:lang w:val="en-GB" w:eastAsia="en-GB"/>
    </w:rPr>
  </w:style>
  <w:style w:type="character" w:customStyle="1" w:styleId="CommentSubjectChar">
    <w:name w:val="Comment Subject Char"/>
    <w:basedOn w:val="CommentTextChar"/>
    <w:link w:val="CommentSubject"/>
    <w:uiPriority w:val="99"/>
    <w:semiHidden/>
    <w:rsid w:val="00453808"/>
    <w:rPr>
      <w:rFonts w:ascii="Arial" w:eastAsia="Times New Roman" w:hAnsi="Arial" w:cs="Arial"/>
      <w:b/>
      <w:bCs/>
      <w:sz w:val="20"/>
      <w:szCs w:val="20"/>
      <w:bdr w:val="nil"/>
      <w:lang w:val="en-US" w:eastAsia="en-GB"/>
    </w:rPr>
  </w:style>
  <w:style w:type="character" w:styleId="FollowedHyperlink">
    <w:name w:val="FollowedHyperlink"/>
    <w:basedOn w:val="DefaultParagraphFont"/>
    <w:uiPriority w:val="99"/>
    <w:semiHidden/>
    <w:unhideWhenUsed/>
    <w:rsid w:val="00453808"/>
    <w:rPr>
      <w:color w:val="800080" w:themeColor="followedHyperlink"/>
      <w:u w:val="single"/>
    </w:rPr>
  </w:style>
  <w:style w:type="character" w:styleId="Emphasis">
    <w:name w:val="Emphasis"/>
    <w:basedOn w:val="DefaultParagraphFont"/>
    <w:uiPriority w:val="20"/>
    <w:qFormat/>
    <w:rsid w:val="00453808"/>
    <w:rPr>
      <w:i/>
      <w:iCs/>
    </w:rPr>
  </w:style>
  <w:style w:type="paragraph" w:customStyle="1" w:styleId="Header1">
    <w:name w:val="Header 1"/>
    <w:basedOn w:val="Normal"/>
    <w:link w:val="Header1Char"/>
    <w:qFormat/>
    <w:rsid w:val="00453808"/>
    <w:pPr>
      <w:numPr>
        <w:numId w:val="5"/>
      </w:numPr>
      <w:tabs>
        <w:tab w:val="left" w:pos="284"/>
        <w:tab w:val="left" w:pos="1440"/>
        <w:tab w:val="left" w:pos="2160"/>
        <w:tab w:val="left" w:pos="2880"/>
        <w:tab w:val="left" w:pos="4680"/>
        <w:tab w:val="left" w:pos="5400"/>
        <w:tab w:val="right" w:pos="9000"/>
      </w:tabs>
      <w:spacing w:after="0" w:line="240" w:lineRule="atLeast"/>
      <w:ind w:hanging="862"/>
    </w:pPr>
    <w:rPr>
      <w:rFonts w:ascii="Arial" w:eastAsia="Times New Roman" w:hAnsi="Arial" w:cs="Arial"/>
      <w:b/>
      <w:sz w:val="24"/>
      <w:szCs w:val="24"/>
    </w:rPr>
  </w:style>
  <w:style w:type="paragraph" w:customStyle="1" w:styleId="Header2">
    <w:name w:val="Header 2"/>
    <w:basedOn w:val="ListParagraph"/>
    <w:link w:val="Header2Char"/>
    <w:qFormat/>
    <w:rsid w:val="00453808"/>
    <w:pPr>
      <w:numPr>
        <w:ilvl w:val="1"/>
        <w:numId w:val="5"/>
      </w:numPr>
      <w:tabs>
        <w:tab w:val="left" w:pos="720"/>
        <w:tab w:val="left" w:pos="1440"/>
        <w:tab w:val="left" w:pos="2160"/>
        <w:tab w:val="left" w:pos="2880"/>
        <w:tab w:val="left" w:pos="4680"/>
        <w:tab w:val="left" w:pos="5400"/>
        <w:tab w:val="right" w:pos="9000"/>
      </w:tabs>
      <w:spacing w:line="240" w:lineRule="atLeast"/>
      <w:ind w:hanging="765"/>
    </w:pPr>
    <w:rPr>
      <w:rFonts w:cs="Times New Roman"/>
      <w:szCs w:val="20"/>
    </w:rPr>
  </w:style>
  <w:style w:type="character" w:customStyle="1" w:styleId="Header1Char">
    <w:name w:val="Header 1 Char"/>
    <w:basedOn w:val="DefaultParagraphFont"/>
    <w:link w:val="Header1"/>
    <w:rsid w:val="00453808"/>
    <w:rPr>
      <w:rFonts w:ascii="Arial" w:eastAsia="Times New Roman" w:hAnsi="Arial" w:cs="Arial"/>
      <w:b/>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L Char"/>
    <w:basedOn w:val="DefaultParagraphFont"/>
    <w:link w:val="ListParagraph"/>
    <w:uiPriority w:val="34"/>
    <w:rsid w:val="00453808"/>
    <w:rPr>
      <w:rFonts w:ascii="Arial" w:eastAsia="Times New Roman" w:hAnsi="Arial" w:cs="Arial"/>
      <w:sz w:val="24"/>
      <w:szCs w:val="24"/>
      <w:lang w:eastAsia="en-GB"/>
    </w:rPr>
  </w:style>
  <w:style w:type="character" w:customStyle="1" w:styleId="Header2Char">
    <w:name w:val="Header 2 Char"/>
    <w:basedOn w:val="ListParagraphChar"/>
    <w:link w:val="Header2"/>
    <w:rsid w:val="00453808"/>
    <w:rPr>
      <w:rFonts w:ascii="Arial" w:eastAsia="Times New Roman" w:hAnsi="Arial" w:cs="Times New Roman"/>
      <w:sz w:val="24"/>
      <w:szCs w:val="20"/>
      <w:lang w:eastAsia="en-GB"/>
    </w:rPr>
  </w:style>
  <w:style w:type="table" w:customStyle="1" w:styleId="TableGrid1">
    <w:name w:val="Table Grid1"/>
    <w:basedOn w:val="TableNormal"/>
    <w:next w:val="TableGrid"/>
    <w:uiPriority w:val="59"/>
    <w:rsid w:val="00453808"/>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453808"/>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substitution5">
    <w:name w:val="legsubstitution5"/>
    <w:basedOn w:val="DefaultParagraphFont"/>
    <w:rsid w:val="00453808"/>
  </w:style>
  <w:style w:type="character" w:customStyle="1" w:styleId="legterm">
    <w:name w:val="legterm"/>
    <w:basedOn w:val="DefaultParagraphFont"/>
    <w:rsid w:val="00453808"/>
  </w:style>
  <w:style w:type="paragraph" w:customStyle="1" w:styleId="legrhs1">
    <w:name w:val="legrhs1"/>
    <w:basedOn w:val="Normal"/>
    <w:rsid w:val="00453808"/>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extentrestriction7">
    <w:name w:val="legextentrestriction7"/>
    <w:basedOn w:val="DefaultParagraphFont"/>
    <w:rsid w:val="00453808"/>
    <w:rPr>
      <w:b/>
      <w:bCs/>
      <w:i w:val="0"/>
      <w:iCs w:val="0"/>
      <w:vanish/>
      <w:webHidden w:val="0"/>
      <w:color w:val="FFFFFF"/>
      <w:sz w:val="22"/>
      <w:szCs w:val="22"/>
      <w:shd w:val="clear" w:color="auto" w:fill="660066"/>
      <w:specVanish w:val="0"/>
    </w:rPr>
  </w:style>
  <w:style w:type="paragraph" w:styleId="EndnoteText">
    <w:name w:val="endnote text"/>
    <w:basedOn w:val="Normal"/>
    <w:link w:val="EndnoteTextChar"/>
    <w:uiPriority w:val="99"/>
    <w:semiHidden/>
    <w:unhideWhenUsed/>
    <w:rsid w:val="004538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3808"/>
    <w:rPr>
      <w:sz w:val="20"/>
      <w:szCs w:val="20"/>
    </w:rPr>
  </w:style>
  <w:style w:type="character" w:styleId="EndnoteReference">
    <w:name w:val="endnote reference"/>
    <w:basedOn w:val="DefaultParagraphFont"/>
    <w:uiPriority w:val="99"/>
    <w:semiHidden/>
    <w:unhideWhenUsed/>
    <w:rsid w:val="00453808"/>
    <w:rPr>
      <w:vertAlign w:val="superscript"/>
    </w:rPr>
  </w:style>
  <w:style w:type="paragraph" w:styleId="PlainText">
    <w:name w:val="Plain Text"/>
    <w:basedOn w:val="Normal"/>
    <w:link w:val="PlainTextChar"/>
    <w:uiPriority w:val="99"/>
    <w:semiHidden/>
    <w:unhideWhenUsed/>
    <w:rsid w:val="00453808"/>
    <w:pPr>
      <w:spacing w:after="0" w:line="240" w:lineRule="auto"/>
    </w:pPr>
    <w:rPr>
      <w:rFonts w:ascii="Calibri" w:eastAsia="Times New Roman" w:hAnsi="Calibri" w:cs="Times New Roman"/>
    </w:rPr>
  </w:style>
  <w:style w:type="character" w:customStyle="1" w:styleId="PlainTextChar">
    <w:name w:val="Plain Text Char"/>
    <w:basedOn w:val="DefaultParagraphFont"/>
    <w:link w:val="PlainText"/>
    <w:uiPriority w:val="99"/>
    <w:semiHidden/>
    <w:rsid w:val="00453808"/>
    <w:rPr>
      <w:rFonts w:ascii="Calibri" w:eastAsia="Times New Roman" w:hAnsi="Calibri" w:cs="Times New Roman"/>
    </w:rPr>
  </w:style>
  <w:style w:type="character" w:customStyle="1" w:styleId="contribution">
    <w:name w:val="contribution"/>
    <w:basedOn w:val="DefaultParagraphFont"/>
    <w:rsid w:val="00453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8" ma:contentTypeDescription="Create a new document." ma:contentTypeScope="" ma:versionID="f325fc787a14aba8fe348e0b67417f77">
  <xsd:schema xmlns:xsd="http://www.w3.org/2001/XMLSchema" xmlns:xs="http://www.w3.org/2001/XMLSchema" xmlns:p="http://schemas.microsoft.com/office/2006/metadata/properties" xmlns:ns2="7b0832f7-d2e9-4461-9c94-e09d570d84fc" xmlns:ns3="a2b916de-b7d3-408a-b514-ad93e6949b80" targetNamespace="http://schemas.microsoft.com/office/2006/metadata/properties" ma:root="true" ma:fieldsID="de5ec9aa0231c8b93058b85a1c575fdd" ns2:_="" ns3:_="">
    <xsd:import namespace="7b0832f7-d2e9-4461-9c94-e09d570d84fc"/>
    <xsd:import namespace="a2b916de-b7d3-408a-b514-ad93e6949b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D2997-FC8E-4398-8477-9225938EB5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F1C6E9-B139-4189-8939-1577D374F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32f7-d2e9-4461-9c94-e09d570d84fc"/>
    <ds:schemaRef ds:uri="a2b916de-b7d3-408a-b514-ad93e694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DEB4F3-A04D-41F8-96BC-587AD92F31D5}">
  <ds:schemaRefs>
    <ds:schemaRef ds:uri="http://schemas.microsoft.com/sharepoint/v3/contenttype/forms"/>
  </ds:schemaRefs>
</ds:datastoreItem>
</file>

<file path=customXml/itemProps4.xml><?xml version="1.0" encoding="utf-8"?>
<ds:datastoreItem xmlns:ds="http://schemas.openxmlformats.org/officeDocument/2006/customXml" ds:itemID="{A18DC72E-19AC-4BB6-9F37-65435B97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34</Pages>
  <Words>5163</Words>
  <Characters>29432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U419397</dc:creator>
  <cp:lastModifiedBy>Jane Devine</cp:lastModifiedBy>
  <cp:revision>11</cp:revision>
  <dcterms:created xsi:type="dcterms:W3CDTF">2018-07-10T10:19:00Z</dcterms:created>
  <dcterms:modified xsi:type="dcterms:W3CDTF">2018-08-02T09:11:00Z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0x0101005AFF9BEAFBD9B548B6ACDE5DF7E3DFD8</vt:lpwstr>
  </property>
</Properties>
</file>