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3422" w14:textId="77777777" w:rsidR="004F7564" w:rsidRDefault="004F7564" w:rsidP="00C23886">
      <w:pPr>
        <w:spacing w:after="0" w:line="240" w:lineRule="auto"/>
        <w:jc w:val="center"/>
        <w:rPr>
          <w:rFonts w:ascii="Arial" w:hAnsi="Arial" w:cs="Arial"/>
          <w:b/>
          <w:color w:val="auto"/>
          <w:sz w:val="32"/>
          <w:szCs w:val="32"/>
        </w:rPr>
      </w:pPr>
      <w:bookmarkStart w:id="0" w:name="_GoBack"/>
      <w:bookmarkEnd w:id="0"/>
      <w:r>
        <w:rPr>
          <w:rFonts w:ascii="Arial" w:hAnsi="Arial" w:cs="Arial"/>
          <w:b/>
          <w:color w:val="auto"/>
          <w:sz w:val="32"/>
          <w:szCs w:val="32"/>
        </w:rPr>
        <w:t xml:space="preserve">Perth and Kinross Council </w:t>
      </w:r>
    </w:p>
    <w:p w14:paraId="7EECFAC1" w14:textId="77777777" w:rsidR="00A84279" w:rsidRPr="00C23886" w:rsidRDefault="00424542" w:rsidP="00C23886">
      <w:pPr>
        <w:spacing w:after="0" w:line="240" w:lineRule="auto"/>
        <w:jc w:val="center"/>
        <w:rPr>
          <w:rFonts w:ascii="Arial" w:hAnsi="Arial" w:cs="Arial"/>
          <w:b/>
          <w:color w:val="auto"/>
          <w:sz w:val="32"/>
          <w:szCs w:val="32"/>
        </w:rPr>
      </w:pPr>
      <w:r w:rsidRPr="00C23886">
        <w:rPr>
          <w:rFonts w:ascii="Arial" w:hAnsi="Arial" w:cs="Arial"/>
          <w:b/>
          <w:color w:val="auto"/>
          <w:sz w:val="32"/>
          <w:szCs w:val="32"/>
        </w:rPr>
        <w:t>COVID</w:t>
      </w:r>
      <w:r w:rsidR="009F13D8" w:rsidRPr="00C23886">
        <w:rPr>
          <w:rFonts w:ascii="Arial" w:hAnsi="Arial" w:cs="Arial"/>
          <w:b/>
          <w:color w:val="auto"/>
          <w:sz w:val="32"/>
          <w:szCs w:val="32"/>
        </w:rPr>
        <w:t xml:space="preserve">-19 </w:t>
      </w:r>
      <w:r w:rsidR="004F7564">
        <w:rPr>
          <w:rFonts w:ascii="Arial" w:hAnsi="Arial" w:cs="Arial"/>
          <w:b/>
          <w:color w:val="auto"/>
          <w:sz w:val="32"/>
          <w:szCs w:val="32"/>
        </w:rPr>
        <w:t xml:space="preserve">Interim </w:t>
      </w:r>
      <w:r w:rsidR="009F13D8" w:rsidRPr="00C23886">
        <w:rPr>
          <w:rFonts w:ascii="Arial" w:hAnsi="Arial" w:cs="Arial"/>
          <w:b/>
          <w:color w:val="auto"/>
          <w:sz w:val="32"/>
          <w:szCs w:val="32"/>
        </w:rPr>
        <w:t xml:space="preserve">Child Protection and Looked After Children </w:t>
      </w:r>
      <w:r w:rsidR="004F7564">
        <w:rPr>
          <w:rFonts w:ascii="Arial" w:hAnsi="Arial" w:cs="Arial"/>
          <w:b/>
          <w:color w:val="auto"/>
          <w:sz w:val="32"/>
          <w:szCs w:val="32"/>
        </w:rPr>
        <w:t>Operational Guidance</w:t>
      </w:r>
    </w:p>
    <w:p w14:paraId="645CA86F" w14:textId="77777777" w:rsidR="00D014C8" w:rsidRPr="00C23886" w:rsidRDefault="00F60547" w:rsidP="00C23886">
      <w:pPr>
        <w:pStyle w:val="NoSpacing"/>
        <w:ind w:left="720"/>
        <w:jc w:val="right"/>
        <w:rPr>
          <w:rFonts w:ascii="Arial" w:hAnsi="Arial" w:cs="Arial"/>
          <w:i/>
          <w:color w:val="auto"/>
          <w:sz w:val="18"/>
        </w:rPr>
      </w:pPr>
      <w:r w:rsidRPr="00C23886">
        <w:rPr>
          <w:rFonts w:ascii="Arial" w:hAnsi="Arial" w:cs="Arial"/>
          <w:i/>
          <w:color w:val="auto"/>
          <w:sz w:val="18"/>
        </w:rPr>
        <w:t>*Please click on the hyperlinks for the most up to date information</w:t>
      </w:r>
    </w:p>
    <w:p w14:paraId="51B6A0EF" w14:textId="77777777" w:rsidR="00F60547" w:rsidRPr="00C23886" w:rsidRDefault="00F60547" w:rsidP="00C23886">
      <w:pPr>
        <w:pStyle w:val="NoSpacing"/>
        <w:rPr>
          <w:rFonts w:ascii="Arial" w:hAnsi="Arial" w:cs="Arial"/>
          <w:color w:val="auto"/>
        </w:rPr>
      </w:pPr>
    </w:p>
    <w:p w14:paraId="6648DF44" w14:textId="77777777" w:rsidR="00C23886" w:rsidRPr="00C23886" w:rsidRDefault="00C23886" w:rsidP="00C23886">
      <w:pPr>
        <w:pStyle w:val="NoSpacing"/>
        <w:rPr>
          <w:rFonts w:ascii="Arial" w:hAnsi="Arial" w:cs="Arial"/>
          <w:color w:val="auto"/>
        </w:rPr>
      </w:pPr>
    </w:p>
    <w:p w14:paraId="14AA29DE" w14:textId="77777777" w:rsidR="00A84279" w:rsidRPr="00C23886" w:rsidRDefault="00A84279" w:rsidP="00C23886">
      <w:pPr>
        <w:numPr>
          <w:ilvl w:val="0"/>
          <w:numId w:val="2"/>
        </w:numPr>
        <w:spacing w:after="0" w:line="240" w:lineRule="auto"/>
        <w:ind w:left="567" w:hanging="567"/>
        <w:rPr>
          <w:rFonts w:ascii="Arial" w:hAnsi="Arial" w:cs="Arial"/>
          <w:b/>
          <w:color w:val="auto"/>
        </w:rPr>
      </w:pPr>
      <w:r w:rsidRPr="00C23886">
        <w:rPr>
          <w:rFonts w:ascii="Arial" w:hAnsi="Arial" w:cs="Arial"/>
          <w:b/>
          <w:color w:val="auto"/>
        </w:rPr>
        <w:t>High Risk Situations &amp; Vulnerable Children</w:t>
      </w:r>
    </w:p>
    <w:p w14:paraId="5F14EE48" w14:textId="77777777" w:rsidR="00C23886" w:rsidRPr="00C23886" w:rsidRDefault="00C23886" w:rsidP="00C23886">
      <w:pPr>
        <w:tabs>
          <w:tab w:val="left" w:pos="567"/>
        </w:tabs>
        <w:spacing w:after="0" w:line="240" w:lineRule="auto"/>
        <w:jc w:val="both"/>
        <w:rPr>
          <w:rFonts w:ascii="Arial" w:hAnsi="Arial" w:cs="Arial"/>
          <w:color w:val="auto"/>
        </w:rPr>
      </w:pPr>
    </w:p>
    <w:p w14:paraId="410628AE" w14:textId="7B5956AC" w:rsidR="00A84279" w:rsidRDefault="00FB2EA5" w:rsidP="00C23886">
      <w:pPr>
        <w:spacing w:after="0" w:line="240" w:lineRule="auto"/>
        <w:jc w:val="both"/>
        <w:rPr>
          <w:rFonts w:ascii="Arial" w:hAnsi="Arial" w:cs="Arial"/>
          <w:color w:val="auto"/>
        </w:rPr>
      </w:pPr>
      <w:r w:rsidRPr="00C74601">
        <w:rPr>
          <w:rFonts w:ascii="Arial" w:hAnsi="Arial" w:cs="Arial"/>
          <w:color w:val="auto"/>
        </w:rPr>
        <w:t xml:space="preserve">This </w:t>
      </w:r>
      <w:r w:rsidR="004F7564">
        <w:rPr>
          <w:rFonts w:ascii="Arial" w:hAnsi="Arial" w:cs="Arial"/>
          <w:color w:val="auto"/>
        </w:rPr>
        <w:t>Interim</w:t>
      </w:r>
      <w:r w:rsidR="005224EE" w:rsidRPr="00C23886">
        <w:rPr>
          <w:rFonts w:ascii="Arial" w:hAnsi="Arial" w:cs="Arial"/>
          <w:color w:val="auto"/>
        </w:rPr>
        <w:t xml:space="preserve"> Child P</w:t>
      </w:r>
      <w:r w:rsidR="00A84279" w:rsidRPr="00C23886">
        <w:rPr>
          <w:rFonts w:ascii="Arial" w:hAnsi="Arial" w:cs="Arial"/>
          <w:color w:val="auto"/>
        </w:rPr>
        <w:t xml:space="preserve">rotection </w:t>
      </w:r>
      <w:r w:rsidR="009F13D8" w:rsidRPr="00C23886">
        <w:rPr>
          <w:rFonts w:ascii="Arial" w:hAnsi="Arial" w:cs="Arial"/>
          <w:color w:val="auto"/>
        </w:rPr>
        <w:t xml:space="preserve">and Looked After Children </w:t>
      </w:r>
      <w:r w:rsidR="004F7564">
        <w:rPr>
          <w:rFonts w:ascii="Arial" w:hAnsi="Arial" w:cs="Arial"/>
          <w:color w:val="auto"/>
        </w:rPr>
        <w:t>Operational Guidance provides</w:t>
      </w:r>
      <w:r w:rsidR="00A84279" w:rsidRPr="00C23886">
        <w:rPr>
          <w:rFonts w:ascii="Arial" w:hAnsi="Arial" w:cs="Arial"/>
          <w:color w:val="auto"/>
        </w:rPr>
        <w:t xml:space="preserve"> advice to front line managers and practitioners about how we ensure</w:t>
      </w:r>
      <w:r w:rsidR="009F13D8" w:rsidRPr="00C23886">
        <w:rPr>
          <w:rFonts w:ascii="Arial" w:hAnsi="Arial" w:cs="Arial"/>
          <w:color w:val="auto"/>
        </w:rPr>
        <w:t xml:space="preserve"> we effectively manage high risk</w:t>
      </w:r>
      <w:r w:rsidR="00A84279" w:rsidRPr="00C23886">
        <w:rPr>
          <w:rFonts w:ascii="Arial" w:hAnsi="Arial" w:cs="Arial"/>
          <w:color w:val="auto"/>
        </w:rPr>
        <w:t xml:space="preserve"> situations including</w:t>
      </w:r>
      <w:r w:rsidR="00F60547" w:rsidRPr="00C23886">
        <w:rPr>
          <w:rFonts w:ascii="Arial" w:hAnsi="Arial" w:cs="Arial"/>
          <w:color w:val="auto"/>
        </w:rPr>
        <w:t xml:space="preserve">: </w:t>
      </w:r>
      <w:r w:rsidR="00A84279" w:rsidRPr="00C23886">
        <w:rPr>
          <w:rFonts w:ascii="Arial" w:hAnsi="Arial" w:cs="Arial"/>
          <w:color w:val="auto"/>
        </w:rPr>
        <w:t xml:space="preserve"> In</w:t>
      </w:r>
      <w:r w:rsidR="006271CC" w:rsidRPr="00C23886">
        <w:rPr>
          <w:rFonts w:ascii="Arial" w:hAnsi="Arial" w:cs="Arial"/>
          <w:color w:val="auto"/>
        </w:rPr>
        <w:t>teragency</w:t>
      </w:r>
      <w:r w:rsidR="00A84279" w:rsidRPr="00C23886">
        <w:rPr>
          <w:rFonts w:ascii="Arial" w:hAnsi="Arial" w:cs="Arial"/>
          <w:color w:val="auto"/>
        </w:rPr>
        <w:t xml:space="preserve"> Referral Discussions (IRD</w:t>
      </w:r>
      <w:r w:rsidRPr="00C74601">
        <w:rPr>
          <w:rFonts w:ascii="Arial" w:hAnsi="Arial" w:cs="Arial"/>
          <w:color w:val="auto"/>
        </w:rPr>
        <w:t>s</w:t>
      </w:r>
      <w:r w:rsidR="00A84279" w:rsidRPr="00C23886">
        <w:rPr>
          <w:rFonts w:ascii="Arial" w:hAnsi="Arial" w:cs="Arial"/>
          <w:color w:val="auto"/>
        </w:rPr>
        <w:t>), Joint investigative Interviews (JII), Undertaking Home Visits and Child Protection Case Conferences, during</w:t>
      </w:r>
      <w:r w:rsidR="004F7564">
        <w:rPr>
          <w:rFonts w:ascii="Arial" w:hAnsi="Arial" w:cs="Arial"/>
          <w:color w:val="auto"/>
        </w:rPr>
        <w:t xml:space="preserve"> the unique circumstances presented by the national response to the COVID-19 pandemic.  I</w:t>
      </w:r>
      <w:r w:rsidR="009F13D8" w:rsidRPr="00C23886">
        <w:rPr>
          <w:rFonts w:ascii="Arial" w:hAnsi="Arial" w:cs="Arial"/>
          <w:color w:val="auto"/>
        </w:rPr>
        <w:t xml:space="preserve">t </w:t>
      </w:r>
      <w:r w:rsidR="004F7564">
        <w:rPr>
          <w:rFonts w:ascii="Arial" w:hAnsi="Arial" w:cs="Arial"/>
          <w:color w:val="auto"/>
        </w:rPr>
        <w:t xml:space="preserve">also sets out </w:t>
      </w:r>
      <w:r w:rsidR="009F13D8" w:rsidRPr="00C23886">
        <w:rPr>
          <w:rFonts w:ascii="Arial" w:hAnsi="Arial" w:cs="Arial"/>
          <w:color w:val="auto"/>
        </w:rPr>
        <w:t xml:space="preserve">interim </w:t>
      </w:r>
      <w:r w:rsidR="00F26355" w:rsidRPr="00C23886">
        <w:rPr>
          <w:rFonts w:ascii="Arial" w:hAnsi="Arial" w:cs="Arial"/>
          <w:color w:val="auto"/>
        </w:rPr>
        <w:t>measures</w:t>
      </w:r>
      <w:r w:rsidR="009F13D8" w:rsidRPr="00C23886">
        <w:rPr>
          <w:rFonts w:ascii="Arial" w:hAnsi="Arial" w:cs="Arial"/>
          <w:color w:val="auto"/>
        </w:rPr>
        <w:t xml:space="preserve"> relating to Looked After Children’s Meetings and </w:t>
      </w:r>
      <w:r w:rsidRPr="00C74601">
        <w:rPr>
          <w:rFonts w:ascii="Arial" w:hAnsi="Arial" w:cs="Arial"/>
          <w:color w:val="auto"/>
        </w:rPr>
        <w:t>C</w:t>
      </w:r>
      <w:r w:rsidR="009F13D8" w:rsidRPr="00C23886">
        <w:rPr>
          <w:rFonts w:ascii="Arial" w:hAnsi="Arial" w:cs="Arial"/>
          <w:color w:val="auto"/>
        </w:rPr>
        <w:t xml:space="preserve">ontact arrangements. </w:t>
      </w:r>
      <w:r w:rsidR="00C23886">
        <w:rPr>
          <w:rFonts w:ascii="Arial" w:hAnsi="Arial" w:cs="Arial"/>
          <w:color w:val="auto"/>
        </w:rPr>
        <w:t xml:space="preserve"> </w:t>
      </w:r>
      <w:r w:rsidR="009F13D8" w:rsidRPr="00C23886">
        <w:rPr>
          <w:rFonts w:ascii="Arial" w:hAnsi="Arial" w:cs="Arial"/>
          <w:color w:val="auto"/>
        </w:rPr>
        <w:t>The safety and wellbeing of</w:t>
      </w:r>
      <w:r w:rsidR="00A84279" w:rsidRPr="00C23886">
        <w:rPr>
          <w:rFonts w:ascii="Arial" w:hAnsi="Arial" w:cs="Arial"/>
          <w:color w:val="auto"/>
        </w:rPr>
        <w:t xml:space="preserve"> children and young people </w:t>
      </w:r>
      <w:r w:rsidR="00C23886">
        <w:rPr>
          <w:rFonts w:ascii="Arial" w:hAnsi="Arial" w:cs="Arial"/>
          <w:color w:val="auto"/>
        </w:rPr>
        <w:t>must remain a priority.</w:t>
      </w:r>
    </w:p>
    <w:p w14:paraId="245383F6" w14:textId="77777777" w:rsidR="00C23886" w:rsidRPr="00C23886" w:rsidRDefault="00C23886" w:rsidP="00C23886">
      <w:pPr>
        <w:spacing w:after="0" w:line="240" w:lineRule="auto"/>
        <w:jc w:val="both"/>
        <w:rPr>
          <w:rFonts w:ascii="Arial" w:hAnsi="Arial" w:cs="Arial"/>
          <w:color w:val="auto"/>
        </w:rPr>
      </w:pPr>
    </w:p>
    <w:p w14:paraId="32FA4BA9" w14:textId="77777777" w:rsidR="00EE6090" w:rsidRDefault="004F7564" w:rsidP="00C23886">
      <w:pPr>
        <w:spacing w:after="0" w:line="240" w:lineRule="auto"/>
        <w:jc w:val="both"/>
        <w:rPr>
          <w:rFonts w:ascii="Arial" w:hAnsi="Arial" w:cs="Arial"/>
          <w:b/>
          <w:color w:val="auto"/>
        </w:rPr>
      </w:pPr>
      <w:r>
        <w:rPr>
          <w:rFonts w:ascii="Arial" w:hAnsi="Arial" w:cs="Arial"/>
          <w:b/>
          <w:color w:val="auto"/>
        </w:rPr>
        <w:t>All s</w:t>
      </w:r>
      <w:r w:rsidR="00F26355" w:rsidRPr="00C23886">
        <w:rPr>
          <w:rFonts w:ascii="Arial" w:hAnsi="Arial" w:cs="Arial"/>
          <w:b/>
          <w:color w:val="auto"/>
        </w:rPr>
        <w:t>taff visiting any household</w:t>
      </w:r>
      <w:r w:rsidR="00CF6C92" w:rsidRPr="00C23886">
        <w:rPr>
          <w:rFonts w:ascii="Arial" w:hAnsi="Arial" w:cs="Arial"/>
          <w:b/>
          <w:color w:val="auto"/>
        </w:rPr>
        <w:t xml:space="preserve"> should refer to, </w:t>
      </w:r>
      <w:hyperlink r:id="rId8" w:history="1">
        <w:r w:rsidR="00CF6C92" w:rsidRPr="00C23886">
          <w:rPr>
            <w:rStyle w:val="Hyperlink"/>
            <w:rFonts w:ascii="Arial" w:hAnsi="Arial" w:cs="Arial"/>
            <w:b/>
          </w:rPr>
          <w:t>NHS COVID-19</w:t>
        </w:r>
      </w:hyperlink>
      <w:r w:rsidR="00CF6C92" w:rsidRPr="00C23886">
        <w:rPr>
          <w:rFonts w:ascii="Arial" w:hAnsi="Arial" w:cs="Arial"/>
          <w:b/>
        </w:rPr>
        <w:t xml:space="preserve"> </w:t>
      </w:r>
      <w:r w:rsidR="00CF6C92" w:rsidRPr="00C23886">
        <w:rPr>
          <w:rFonts w:ascii="Arial" w:hAnsi="Arial" w:cs="Arial"/>
          <w:b/>
          <w:color w:val="auto"/>
        </w:rPr>
        <w:t>and</w:t>
      </w:r>
      <w:r w:rsidR="00CF6C92" w:rsidRPr="00C23886">
        <w:rPr>
          <w:rFonts w:ascii="Arial" w:hAnsi="Arial" w:cs="Arial"/>
          <w:b/>
        </w:rPr>
        <w:t xml:space="preserve"> </w:t>
      </w:r>
      <w:hyperlink r:id="rId9" w:history="1">
        <w:r w:rsidR="00CF6C92" w:rsidRPr="00C23886">
          <w:rPr>
            <w:rStyle w:val="Hyperlink"/>
            <w:rFonts w:ascii="Arial" w:hAnsi="Arial" w:cs="Arial"/>
            <w:b/>
          </w:rPr>
          <w:t>UK Government COVID-19</w:t>
        </w:r>
      </w:hyperlink>
      <w:r w:rsidR="00CF6C92" w:rsidRPr="00C23886">
        <w:rPr>
          <w:rFonts w:ascii="Arial" w:hAnsi="Arial" w:cs="Arial"/>
          <w:b/>
        </w:rPr>
        <w:t xml:space="preserve"> </w:t>
      </w:r>
      <w:r w:rsidR="00CF6C92" w:rsidRPr="00C23886">
        <w:rPr>
          <w:rFonts w:ascii="Arial" w:hAnsi="Arial" w:cs="Arial"/>
          <w:b/>
          <w:color w:val="auto"/>
        </w:rPr>
        <w:t>webpages for the most up to date information on keeping themselves safe.</w:t>
      </w:r>
    </w:p>
    <w:p w14:paraId="47355D53" w14:textId="77777777" w:rsidR="004F7564" w:rsidRDefault="004F7564" w:rsidP="00C23886">
      <w:pPr>
        <w:spacing w:after="0" w:line="240" w:lineRule="auto"/>
        <w:jc w:val="both"/>
        <w:rPr>
          <w:rFonts w:ascii="Arial" w:hAnsi="Arial" w:cs="Arial"/>
          <w:b/>
          <w:color w:val="auto"/>
        </w:rPr>
      </w:pPr>
    </w:p>
    <w:p w14:paraId="63B683BD" w14:textId="0BBD748D" w:rsidR="00C23886" w:rsidRPr="00C23886" w:rsidRDefault="00C74601" w:rsidP="00C74601">
      <w:pPr>
        <w:tabs>
          <w:tab w:val="left" w:pos="6450"/>
        </w:tabs>
        <w:spacing w:after="0" w:line="240" w:lineRule="auto"/>
        <w:jc w:val="both"/>
        <w:rPr>
          <w:rFonts w:ascii="Arial" w:hAnsi="Arial" w:cs="Arial"/>
          <w:b/>
          <w:color w:val="auto"/>
        </w:rPr>
      </w:pPr>
      <w:r>
        <w:rPr>
          <w:rFonts w:ascii="Arial" w:hAnsi="Arial" w:cs="Arial"/>
          <w:b/>
          <w:color w:val="auto"/>
        </w:rPr>
        <w:t>Guidance on transporting children will be attached separately</w:t>
      </w:r>
    </w:p>
    <w:p w14:paraId="6BE8E06B" w14:textId="7E2CEC1B" w:rsidR="00C23886" w:rsidRPr="00C23886" w:rsidRDefault="00C74601" w:rsidP="00C23886">
      <w:pPr>
        <w:spacing w:after="0" w:line="240" w:lineRule="auto"/>
        <w:jc w:val="both"/>
        <w:rPr>
          <w:rFonts w:ascii="Arial" w:hAnsi="Arial" w:cs="Arial"/>
          <w:b/>
          <w:color w:val="auto"/>
        </w:rPr>
      </w:pPr>
      <w:r>
        <w:rPr>
          <w:rFonts w:ascii="Arial" w:hAnsi="Arial" w:cs="Arial"/>
          <w:b/>
          <w:color w:val="auto"/>
        </w:rPr>
        <w:t>.</w:t>
      </w:r>
    </w:p>
    <w:p w14:paraId="5FF66540" w14:textId="270FA6E6" w:rsidR="00A84279" w:rsidRPr="00C23886" w:rsidRDefault="004C7DC8" w:rsidP="00C23886">
      <w:pPr>
        <w:numPr>
          <w:ilvl w:val="0"/>
          <w:numId w:val="2"/>
        </w:numPr>
        <w:spacing w:after="0" w:line="240" w:lineRule="auto"/>
        <w:ind w:left="567" w:hanging="567"/>
        <w:rPr>
          <w:rFonts w:ascii="Arial" w:hAnsi="Arial" w:cs="Arial"/>
          <w:b/>
          <w:color w:val="auto"/>
        </w:rPr>
      </w:pPr>
      <w:r w:rsidRPr="00C23886">
        <w:rPr>
          <w:rFonts w:ascii="Arial" w:hAnsi="Arial" w:cs="Arial"/>
          <w:b/>
          <w:color w:val="auto"/>
        </w:rPr>
        <w:t>Inter</w:t>
      </w:r>
      <w:r w:rsidR="00FB2EA5" w:rsidRPr="00C74601">
        <w:rPr>
          <w:rFonts w:ascii="Arial" w:hAnsi="Arial" w:cs="Arial"/>
          <w:b/>
          <w:color w:val="auto"/>
        </w:rPr>
        <w:t>-A</w:t>
      </w:r>
      <w:r w:rsidRPr="00C23886">
        <w:rPr>
          <w:rFonts w:ascii="Arial" w:hAnsi="Arial" w:cs="Arial"/>
          <w:b/>
          <w:color w:val="auto"/>
        </w:rPr>
        <w:t>gency Referral Discussions</w:t>
      </w:r>
    </w:p>
    <w:p w14:paraId="3C97C62A" w14:textId="77777777" w:rsidR="0010504A" w:rsidRDefault="0010504A" w:rsidP="00C23886">
      <w:pPr>
        <w:spacing w:after="0" w:line="240" w:lineRule="auto"/>
        <w:jc w:val="both"/>
        <w:rPr>
          <w:rFonts w:ascii="Arial" w:hAnsi="Arial" w:cs="Arial"/>
          <w:b/>
          <w:color w:val="auto"/>
        </w:rPr>
      </w:pPr>
    </w:p>
    <w:p w14:paraId="2698F44D" w14:textId="263ABE62" w:rsidR="00FB2EA5" w:rsidRPr="00C74601" w:rsidRDefault="00FB2EA5" w:rsidP="00C23886">
      <w:pPr>
        <w:spacing w:after="0" w:line="240" w:lineRule="auto"/>
        <w:jc w:val="both"/>
        <w:rPr>
          <w:rFonts w:ascii="Arial" w:hAnsi="Arial" w:cs="Arial"/>
          <w:b/>
          <w:color w:val="auto"/>
        </w:rPr>
      </w:pPr>
      <w:r w:rsidRPr="00C74601">
        <w:rPr>
          <w:rFonts w:ascii="Arial" w:hAnsi="Arial" w:cs="Arial"/>
          <w:b/>
          <w:color w:val="auto"/>
        </w:rPr>
        <w:t xml:space="preserve">The current arrangements for </w:t>
      </w:r>
      <w:r w:rsidR="004F7564" w:rsidRPr="00C74601">
        <w:rPr>
          <w:rFonts w:ascii="Arial" w:hAnsi="Arial" w:cs="Arial"/>
          <w:b/>
          <w:color w:val="auto"/>
        </w:rPr>
        <w:t>IRD</w:t>
      </w:r>
      <w:r w:rsidRPr="00C74601">
        <w:rPr>
          <w:rFonts w:ascii="Arial" w:hAnsi="Arial" w:cs="Arial"/>
          <w:b/>
          <w:color w:val="auto"/>
        </w:rPr>
        <w:t xml:space="preserve">s remains the same.  </w:t>
      </w:r>
      <w:r w:rsidR="004F7564" w:rsidRPr="00C74601">
        <w:rPr>
          <w:rFonts w:ascii="Arial" w:hAnsi="Arial" w:cs="Arial"/>
          <w:b/>
          <w:color w:val="auto"/>
        </w:rPr>
        <w:t xml:space="preserve"> </w:t>
      </w:r>
      <w:r w:rsidRPr="00C74601">
        <w:rPr>
          <w:rFonts w:ascii="Arial" w:hAnsi="Arial" w:cs="Arial"/>
          <w:b/>
          <w:color w:val="auto"/>
        </w:rPr>
        <w:t>Staff may find this Updated / Interim IRD Guidance and Template helpful:</w:t>
      </w:r>
    </w:p>
    <w:p w14:paraId="6295D178" w14:textId="2891D6E4" w:rsidR="00FB2EA5" w:rsidRDefault="00FB2EA5" w:rsidP="00C23886">
      <w:pPr>
        <w:spacing w:after="0" w:line="240" w:lineRule="auto"/>
        <w:jc w:val="both"/>
        <w:rPr>
          <w:rFonts w:ascii="Arial" w:hAnsi="Arial" w:cs="Arial"/>
          <w:b/>
          <w:color w:val="FF0000"/>
        </w:rPr>
      </w:pPr>
    </w:p>
    <w:bookmarkStart w:id="1" w:name="_MON_1646734227"/>
    <w:bookmarkEnd w:id="1"/>
    <w:p w14:paraId="7DEDAAB0" w14:textId="436C9769" w:rsidR="00FB2EA5" w:rsidRDefault="00FB2EA5" w:rsidP="00FB2EA5">
      <w:pPr>
        <w:spacing w:after="0" w:line="240" w:lineRule="auto"/>
        <w:ind w:left="1440" w:firstLine="720"/>
        <w:rPr>
          <w:rFonts w:ascii="Arial" w:hAnsi="Arial" w:cs="Arial"/>
          <w:b/>
          <w:color w:val="FF0000"/>
        </w:rPr>
      </w:pPr>
      <w:r>
        <w:rPr>
          <w:rFonts w:ascii="Arial" w:hAnsi="Arial" w:cs="Arial"/>
          <w:b/>
          <w:color w:val="FF0000"/>
        </w:rPr>
        <w:object w:dxaOrig="1499" w:dyaOrig="981" w14:anchorId="0C2C5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0" o:title=""/>
          </v:shape>
          <o:OLEObject Type="Embed" ProgID="Word.Document.12" ShapeID="_x0000_i1025" DrawAspect="Icon" ObjectID="_1647260609" r:id="rId11">
            <o:FieldCodes>\s</o:FieldCodes>
          </o:OLEObject>
        </w:object>
      </w:r>
      <w:r>
        <w:rPr>
          <w:rFonts w:ascii="Arial" w:hAnsi="Arial" w:cs="Arial"/>
          <w:b/>
          <w:color w:val="FF0000"/>
        </w:rPr>
        <w:tab/>
      </w:r>
      <w:bookmarkStart w:id="2" w:name="_MON_1646734273"/>
      <w:bookmarkEnd w:id="2"/>
      <w:r>
        <w:rPr>
          <w:rFonts w:ascii="Arial" w:hAnsi="Arial" w:cs="Arial"/>
          <w:b/>
          <w:color w:val="FF0000"/>
        </w:rPr>
        <w:object w:dxaOrig="1499" w:dyaOrig="981" w14:anchorId="6F4B6BF9">
          <v:shape id="_x0000_i1026" type="#_x0000_t75" style="width:75pt;height:48.75pt" o:ole="">
            <v:imagedata r:id="rId12" o:title=""/>
          </v:shape>
          <o:OLEObject Type="Embed" ProgID="Word.Document.12" ShapeID="_x0000_i1026" DrawAspect="Icon" ObjectID="_1647260610" r:id="rId13">
            <o:FieldCodes>\s</o:FieldCodes>
          </o:OLEObject>
        </w:object>
      </w:r>
    </w:p>
    <w:p w14:paraId="658EB28A" w14:textId="54E0EE43" w:rsidR="00FB2EA5" w:rsidRPr="00FB2EA5" w:rsidRDefault="00FB2EA5" w:rsidP="00C23886">
      <w:pPr>
        <w:spacing w:after="0" w:line="240" w:lineRule="auto"/>
        <w:jc w:val="both"/>
        <w:rPr>
          <w:rFonts w:ascii="Arial" w:hAnsi="Arial" w:cs="Arial"/>
          <w:b/>
          <w:color w:val="FF0000"/>
        </w:rPr>
      </w:pPr>
      <w:r w:rsidRPr="00FB2EA5">
        <w:rPr>
          <w:rFonts w:ascii="Arial" w:hAnsi="Arial" w:cs="Arial"/>
          <w:b/>
          <w:color w:val="FF0000"/>
        </w:rPr>
        <w:t xml:space="preserve"> </w:t>
      </w:r>
    </w:p>
    <w:p w14:paraId="6605FB5E" w14:textId="696C763B" w:rsidR="004F7564" w:rsidRDefault="00FB2EA5" w:rsidP="00C23886">
      <w:pPr>
        <w:spacing w:after="0" w:line="240" w:lineRule="auto"/>
        <w:jc w:val="both"/>
        <w:rPr>
          <w:rFonts w:ascii="Arial" w:hAnsi="Arial" w:cs="Arial"/>
          <w:color w:val="auto"/>
        </w:rPr>
      </w:pPr>
      <w:r w:rsidRPr="00C74601">
        <w:rPr>
          <w:rFonts w:ascii="Arial" w:hAnsi="Arial" w:cs="Arial"/>
          <w:color w:val="auto"/>
        </w:rPr>
        <w:t xml:space="preserve">These </w:t>
      </w:r>
      <w:r w:rsidR="00A84279" w:rsidRPr="00C74601">
        <w:rPr>
          <w:rFonts w:ascii="Arial" w:hAnsi="Arial" w:cs="Arial"/>
          <w:color w:val="auto"/>
        </w:rPr>
        <w:t xml:space="preserve">remain </w:t>
      </w:r>
      <w:r w:rsidR="00A84279" w:rsidRPr="00C23886">
        <w:rPr>
          <w:rFonts w:ascii="Arial" w:hAnsi="Arial" w:cs="Arial"/>
          <w:color w:val="auto"/>
        </w:rPr>
        <w:t>the key document re</w:t>
      </w:r>
      <w:r w:rsidR="00AE095F" w:rsidRPr="00C23886">
        <w:rPr>
          <w:rFonts w:ascii="Arial" w:hAnsi="Arial" w:cs="Arial"/>
          <w:color w:val="auto"/>
        </w:rPr>
        <w:t xml:space="preserve">lating to all </w:t>
      </w:r>
      <w:r w:rsidR="00A84279" w:rsidRPr="00C23886">
        <w:rPr>
          <w:rFonts w:ascii="Arial" w:hAnsi="Arial" w:cs="Arial"/>
          <w:color w:val="auto"/>
        </w:rPr>
        <w:t>roles and responsibilities where there are child protection concerns.</w:t>
      </w:r>
      <w:r w:rsidR="00424542" w:rsidRPr="00C23886">
        <w:rPr>
          <w:rFonts w:ascii="Arial" w:hAnsi="Arial" w:cs="Arial"/>
          <w:color w:val="auto"/>
        </w:rPr>
        <w:t xml:space="preserve"> </w:t>
      </w:r>
      <w:r w:rsidR="00A84279" w:rsidRPr="00C23886">
        <w:rPr>
          <w:rFonts w:ascii="Arial" w:hAnsi="Arial" w:cs="Arial"/>
          <w:color w:val="auto"/>
        </w:rPr>
        <w:t xml:space="preserve"> There is no change to process</w:t>
      </w:r>
      <w:r w:rsidR="004F7564">
        <w:rPr>
          <w:rFonts w:ascii="Arial" w:hAnsi="Arial" w:cs="Arial"/>
          <w:color w:val="auto"/>
        </w:rPr>
        <w:t>es</w:t>
      </w:r>
      <w:r w:rsidR="00A84279" w:rsidRPr="00C23886">
        <w:rPr>
          <w:rFonts w:ascii="Arial" w:hAnsi="Arial" w:cs="Arial"/>
          <w:color w:val="auto"/>
        </w:rPr>
        <w:t xml:space="preserve"> </w:t>
      </w:r>
      <w:r w:rsidR="009D5F2C" w:rsidRPr="00C23886">
        <w:rPr>
          <w:rFonts w:ascii="Arial" w:hAnsi="Arial" w:cs="Arial"/>
          <w:color w:val="auto"/>
        </w:rPr>
        <w:t>relating to IRD</w:t>
      </w:r>
      <w:r w:rsidR="004F7564">
        <w:rPr>
          <w:rFonts w:ascii="Arial" w:hAnsi="Arial" w:cs="Arial"/>
          <w:color w:val="auto"/>
        </w:rPr>
        <w:t>s</w:t>
      </w:r>
      <w:r w:rsidRPr="00C74601">
        <w:rPr>
          <w:rFonts w:ascii="Arial" w:hAnsi="Arial" w:cs="Arial"/>
          <w:color w:val="auto"/>
        </w:rPr>
        <w:t xml:space="preserve">, </w:t>
      </w:r>
      <w:proofErr w:type="gramStart"/>
      <w:r w:rsidR="004F7564">
        <w:rPr>
          <w:rFonts w:ascii="Arial" w:hAnsi="Arial" w:cs="Arial"/>
          <w:color w:val="auto"/>
        </w:rPr>
        <w:t>with the exception of</w:t>
      </w:r>
      <w:proofErr w:type="gramEnd"/>
      <w:r w:rsidR="004F7564">
        <w:rPr>
          <w:rFonts w:ascii="Arial" w:hAnsi="Arial" w:cs="Arial"/>
          <w:color w:val="auto"/>
        </w:rPr>
        <w:t xml:space="preserve"> the need to conduct IRDs through virtual means, by telephone or conference call, or video technology</w:t>
      </w:r>
      <w:r w:rsidR="009D5F2C" w:rsidRPr="00C23886">
        <w:rPr>
          <w:rFonts w:ascii="Arial" w:hAnsi="Arial" w:cs="Arial"/>
          <w:color w:val="auto"/>
        </w:rPr>
        <w:t xml:space="preserve">. </w:t>
      </w:r>
      <w:r w:rsidR="004F7564">
        <w:rPr>
          <w:rFonts w:ascii="Arial" w:hAnsi="Arial" w:cs="Arial"/>
          <w:color w:val="auto"/>
        </w:rPr>
        <w:t xml:space="preserve">The participants and format and decisions required for an IRD are not altered in anyway.  </w:t>
      </w:r>
    </w:p>
    <w:p w14:paraId="0E8926A2" w14:textId="77777777" w:rsidR="004F7564" w:rsidRDefault="004F7564" w:rsidP="00C23886">
      <w:pPr>
        <w:spacing w:after="0" w:line="240" w:lineRule="auto"/>
        <w:jc w:val="both"/>
        <w:rPr>
          <w:rFonts w:ascii="Arial" w:hAnsi="Arial" w:cs="Arial"/>
          <w:color w:val="auto"/>
        </w:rPr>
      </w:pPr>
    </w:p>
    <w:p w14:paraId="3E9BD464" w14:textId="1017847D" w:rsidR="00566AA9" w:rsidRDefault="00566AA9" w:rsidP="00C23886">
      <w:pPr>
        <w:spacing w:after="0" w:line="240" w:lineRule="auto"/>
        <w:jc w:val="both"/>
        <w:rPr>
          <w:rFonts w:ascii="Arial" w:hAnsi="Arial" w:cs="Arial"/>
          <w:color w:val="auto"/>
        </w:rPr>
      </w:pPr>
      <w:r w:rsidRPr="00C23886">
        <w:rPr>
          <w:rFonts w:ascii="Arial" w:hAnsi="Arial" w:cs="Arial"/>
          <w:color w:val="auto"/>
        </w:rPr>
        <w:t xml:space="preserve">There are however additional considerations that should be considered when </w:t>
      </w:r>
      <w:r w:rsidR="00AE095F" w:rsidRPr="00C23886">
        <w:rPr>
          <w:rFonts w:ascii="Arial" w:hAnsi="Arial" w:cs="Arial"/>
          <w:color w:val="auto"/>
        </w:rPr>
        <w:t xml:space="preserve">making </w:t>
      </w:r>
      <w:r w:rsidRPr="00C23886">
        <w:rPr>
          <w:rFonts w:ascii="Arial" w:hAnsi="Arial" w:cs="Arial"/>
          <w:color w:val="auto"/>
        </w:rPr>
        <w:t>safety plans</w:t>
      </w:r>
      <w:r w:rsidR="00FB2EA5" w:rsidRPr="00FB2EA5">
        <w:rPr>
          <w:rFonts w:ascii="Arial" w:hAnsi="Arial" w:cs="Arial"/>
          <w:color w:val="FF0000"/>
        </w:rPr>
        <w:t>:</w:t>
      </w:r>
    </w:p>
    <w:p w14:paraId="7B2FDB5D" w14:textId="77777777" w:rsidR="00C23886" w:rsidRPr="00C23886" w:rsidRDefault="00C23886" w:rsidP="00C23886">
      <w:pPr>
        <w:spacing w:after="0" w:line="240" w:lineRule="auto"/>
        <w:jc w:val="both"/>
        <w:rPr>
          <w:rFonts w:ascii="Arial" w:hAnsi="Arial" w:cs="Arial"/>
          <w:color w:val="auto"/>
        </w:rPr>
      </w:pPr>
    </w:p>
    <w:p w14:paraId="75FF7339" w14:textId="77777777" w:rsidR="00566AA9" w:rsidRPr="00C23886" w:rsidRDefault="00566AA9" w:rsidP="00C23886">
      <w:pPr>
        <w:pStyle w:val="ListParagraph"/>
        <w:numPr>
          <w:ilvl w:val="0"/>
          <w:numId w:val="7"/>
        </w:numPr>
        <w:tabs>
          <w:tab w:val="left" w:pos="1134"/>
        </w:tabs>
        <w:spacing w:after="0" w:line="240" w:lineRule="auto"/>
        <w:ind w:left="1134" w:hanging="567"/>
        <w:jc w:val="both"/>
        <w:rPr>
          <w:rFonts w:ascii="Arial" w:hAnsi="Arial" w:cs="Arial"/>
          <w:color w:val="auto"/>
        </w:rPr>
      </w:pPr>
      <w:r w:rsidRPr="00C23886">
        <w:rPr>
          <w:rFonts w:ascii="Arial" w:hAnsi="Arial" w:cs="Arial"/>
          <w:color w:val="auto"/>
        </w:rPr>
        <w:t xml:space="preserve">Is the child / family known to be isolating due to symptoms of </w:t>
      </w:r>
      <w:r w:rsidR="0024720D" w:rsidRPr="00C23886">
        <w:rPr>
          <w:rFonts w:ascii="Arial" w:hAnsi="Arial" w:cs="Arial"/>
          <w:color w:val="auto"/>
        </w:rPr>
        <w:t>COVID-19</w:t>
      </w:r>
      <w:r w:rsidRPr="00C23886">
        <w:rPr>
          <w:rFonts w:ascii="Arial" w:hAnsi="Arial" w:cs="Arial"/>
          <w:color w:val="auto"/>
        </w:rPr>
        <w:t>?</w:t>
      </w:r>
    </w:p>
    <w:p w14:paraId="63F43609" w14:textId="77777777" w:rsidR="00C23886" w:rsidRDefault="00C23886" w:rsidP="00C23886">
      <w:pPr>
        <w:pStyle w:val="ListParagraph"/>
        <w:tabs>
          <w:tab w:val="left" w:pos="1134"/>
        </w:tabs>
        <w:spacing w:after="0" w:line="240" w:lineRule="auto"/>
        <w:ind w:left="1134" w:hanging="567"/>
        <w:jc w:val="both"/>
        <w:rPr>
          <w:rFonts w:ascii="Arial" w:hAnsi="Arial" w:cs="Arial"/>
          <w:color w:val="auto"/>
        </w:rPr>
      </w:pPr>
    </w:p>
    <w:p w14:paraId="2AC9D981" w14:textId="77777777" w:rsidR="00A84279" w:rsidRPr="00C23886" w:rsidRDefault="00566AA9" w:rsidP="00C23886">
      <w:pPr>
        <w:pStyle w:val="ListParagraph"/>
        <w:numPr>
          <w:ilvl w:val="0"/>
          <w:numId w:val="7"/>
        </w:numPr>
        <w:tabs>
          <w:tab w:val="left" w:pos="1134"/>
        </w:tabs>
        <w:spacing w:after="0" w:line="240" w:lineRule="auto"/>
        <w:ind w:left="1134" w:hanging="567"/>
        <w:jc w:val="both"/>
        <w:rPr>
          <w:rFonts w:ascii="Arial" w:hAnsi="Arial" w:cs="Arial"/>
          <w:color w:val="auto"/>
        </w:rPr>
      </w:pPr>
      <w:r w:rsidRPr="00C23886">
        <w:rPr>
          <w:rFonts w:ascii="Arial" w:hAnsi="Arial" w:cs="Arial"/>
          <w:color w:val="auto"/>
        </w:rPr>
        <w:t>Does this prevent the IRD from taking all necessary action to protect the child and / or prevent the child from being seen?</w:t>
      </w:r>
    </w:p>
    <w:p w14:paraId="1CA9E25D" w14:textId="77777777" w:rsidR="00C23886" w:rsidRDefault="00C23886" w:rsidP="00C23886">
      <w:pPr>
        <w:spacing w:after="0" w:line="240" w:lineRule="auto"/>
        <w:jc w:val="both"/>
        <w:rPr>
          <w:rFonts w:ascii="Arial" w:hAnsi="Arial" w:cs="Arial"/>
          <w:b/>
          <w:color w:val="auto"/>
        </w:rPr>
      </w:pPr>
    </w:p>
    <w:p w14:paraId="3C5DBB9D" w14:textId="77777777" w:rsidR="00AE095F" w:rsidRPr="00C23886" w:rsidRDefault="00204902" w:rsidP="00C23886">
      <w:pPr>
        <w:spacing w:after="0" w:line="240" w:lineRule="auto"/>
        <w:jc w:val="both"/>
        <w:rPr>
          <w:rFonts w:ascii="Arial" w:hAnsi="Arial" w:cs="Arial"/>
          <w:color w:val="auto"/>
        </w:rPr>
      </w:pPr>
      <w:r w:rsidRPr="00C23886">
        <w:rPr>
          <w:rFonts w:ascii="Arial" w:hAnsi="Arial" w:cs="Arial"/>
          <w:color w:val="auto"/>
        </w:rPr>
        <w:t xml:space="preserve">Where it is not possible to convene an IRD </w:t>
      </w:r>
      <w:r w:rsidR="004F7564">
        <w:rPr>
          <w:rFonts w:ascii="Arial" w:hAnsi="Arial" w:cs="Arial"/>
          <w:color w:val="auto"/>
        </w:rPr>
        <w:t>in a reasonable timescale and in line with presenting risks as a result of s</w:t>
      </w:r>
      <w:r w:rsidRPr="00C23886">
        <w:rPr>
          <w:rFonts w:ascii="Arial" w:hAnsi="Arial" w:cs="Arial"/>
          <w:color w:val="auto"/>
        </w:rPr>
        <w:t>taffing pressures</w:t>
      </w:r>
      <w:r w:rsidR="001B7F25" w:rsidRPr="00C23886">
        <w:rPr>
          <w:rFonts w:ascii="Arial" w:hAnsi="Arial" w:cs="Arial"/>
          <w:color w:val="auto"/>
        </w:rPr>
        <w:t xml:space="preserve"> related to the </w:t>
      </w:r>
      <w:r w:rsidR="0024720D" w:rsidRPr="00C23886">
        <w:rPr>
          <w:rFonts w:ascii="Arial" w:hAnsi="Arial" w:cs="Arial"/>
          <w:color w:val="auto"/>
        </w:rPr>
        <w:t>COVID-19</w:t>
      </w:r>
      <w:r w:rsidR="0024720D">
        <w:rPr>
          <w:rFonts w:ascii="Arial" w:hAnsi="Arial" w:cs="Arial"/>
          <w:color w:val="auto"/>
        </w:rPr>
        <w:t xml:space="preserve"> </w:t>
      </w:r>
      <w:r w:rsidR="00AE095F" w:rsidRPr="00C23886">
        <w:rPr>
          <w:rFonts w:ascii="Arial" w:hAnsi="Arial" w:cs="Arial"/>
          <w:color w:val="auto"/>
        </w:rPr>
        <w:t>response</w:t>
      </w:r>
      <w:r w:rsidRPr="00C23886">
        <w:rPr>
          <w:rFonts w:ascii="Arial" w:hAnsi="Arial" w:cs="Arial"/>
          <w:color w:val="auto"/>
        </w:rPr>
        <w:t xml:space="preserve">, as always, immediate action should be </w:t>
      </w:r>
      <w:r w:rsidR="00AE095F" w:rsidRPr="00C23886">
        <w:rPr>
          <w:rFonts w:ascii="Arial" w:hAnsi="Arial" w:cs="Arial"/>
          <w:color w:val="auto"/>
        </w:rPr>
        <w:t xml:space="preserve">taken to </w:t>
      </w:r>
      <w:r w:rsidR="004F7564">
        <w:rPr>
          <w:rFonts w:ascii="Arial" w:hAnsi="Arial" w:cs="Arial"/>
          <w:color w:val="auto"/>
        </w:rPr>
        <w:t>keep</w:t>
      </w:r>
      <w:r w:rsidR="00AE095F" w:rsidRPr="00C23886">
        <w:rPr>
          <w:rFonts w:ascii="Arial" w:hAnsi="Arial" w:cs="Arial"/>
          <w:color w:val="auto"/>
        </w:rPr>
        <w:t xml:space="preserve"> the child</w:t>
      </w:r>
      <w:r w:rsidR="004F7564">
        <w:rPr>
          <w:rFonts w:ascii="Arial" w:hAnsi="Arial" w:cs="Arial"/>
          <w:color w:val="auto"/>
        </w:rPr>
        <w:t xml:space="preserve"> safe</w:t>
      </w:r>
      <w:r w:rsidRPr="00C23886">
        <w:rPr>
          <w:rFonts w:ascii="Arial" w:hAnsi="Arial" w:cs="Arial"/>
          <w:color w:val="auto"/>
        </w:rPr>
        <w:t xml:space="preserve">. </w:t>
      </w:r>
      <w:r w:rsidR="004F7564">
        <w:rPr>
          <w:rFonts w:ascii="Arial" w:hAnsi="Arial" w:cs="Arial"/>
          <w:color w:val="auto"/>
        </w:rPr>
        <w:t xml:space="preserve"> </w:t>
      </w:r>
    </w:p>
    <w:p w14:paraId="72F347DB" w14:textId="77777777" w:rsidR="00C23886" w:rsidRPr="00C23886" w:rsidRDefault="00C23886" w:rsidP="00C23886">
      <w:pPr>
        <w:spacing w:after="0" w:line="240" w:lineRule="auto"/>
        <w:jc w:val="both"/>
        <w:rPr>
          <w:rFonts w:ascii="Arial" w:hAnsi="Arial" w:cs="Arial"/>
          <w:color w:val="auto"/>
        </w:rPr>
      </w:pPr>
    </w:p>
    <w:p w14:paraId="7A1883E2" w14:textId="4B53978E" w:rsidR="00204902" w:rsidRPr="00C74601" w:rsidRDefault="00AE095F" w:rsidP="00C23886">
      <w:pPr>
        <w:spacing w:after="0" w:line="240" w:lineRule="auto"/>
        <w:jc w:val="both"/>
        <w:rPr>
          <w:rFonts w:ascii="Arial" w:hAnsi="Arial" w:cs="Arial"/>
          <w:color w:val="auto"/>
        </w:rPr>
      </w:pPr>
      <w:r w:rsidRPr="0010504A">
        <w:rPr>
          <w:rFonts w:ascii="Arial" w:hAnsi="Arial" w:cs="Arial"/>
          <w:color w:val="auto"/>
        </w:rPr>
        <w:t xml:space="preserve">In such cases, </w:t>
      </w:r>
      <w:r w:rsidR="00204902" w:rsidRPr="0010504A">
        <w:rPr>
          <w:rFonts w:ascii="Arial" w:hAnsi="Arial" w:cs="Arial"/>
          <w:color w:val="auto"/>
        </w:rPr>
        <w:t xml:space="preserve">a service / senior manager </w:t>
      </w:r>
      <w:r w:rsidRPr="0010504A">
        <w:rPr>
          <w:rFonts w:ascii="Arial" w:hAnsi="Arial" w:cs="Arial"/>
          <w:color w:val="auto"/>
        </w:rPr>
        <w:t>can agree the need to proceed to a</w:t>
      </w:r>
      <w:r w:rsidR="00204902" w:rsidRPr="0010504A">
        <w:rPr>
          <w:rFonts w:ascii="Arial" w:hAnsi="Arial" w:cs="Arial"/>
          <w:color w:val="auto"/>
        </w:rPr>
        <w:t xml:space="preserve"> Child Protection Investigation</w:t>
      </w:r>
      <w:r w:rsidRPr="0010504A">
        <w:rPr>
          <w:rFonts w:ascii="Arial" w:hAnsi="Arial" w:cs="Arial"/>
          <w:color w:val="auto"/>
        </w:rPr>
        <w:t xml:space="preserve">. </w:t>
      </w:r>
      <w:r w:rsidR="00C23886" w:rsidRPr="0010504A">
        <w:rPr>
          <w:rFonts w:ascii="Arial" w:hAnsi="Arial" w:cs="Arial"/>
          <w:color w:val="auto"/>
        </w:rPr>
        <w:t xml:space="preserve"> </w:t>
      </w:r>
      <w:r w:rsidRPr="0010504A">
        <w:rPr>
          <w:rFonts w:ascii="Arial" w:hAnsi="Arial" w:cs="Arial"/>
          <w:color w:val="auto"/>
        </w:rPr>
        <w:t>Contact with IRD decision makers will then be made to gather relevant information as part of the process</w:t>
      </w:r>
      <w:r w:rsidRPr="00C74601">
        <w:rPr>
          <w:rFonts w:ascii="Arial" w:hAnsi="Arial" w:cs="Arial"/>
          <w:color w:val="auto"/>
        </w:rPr>
        <w:t xml:space="preserve">. </w:t>
      </w:r>
      <w:r w:rsidR="0010504A" w:rsidRPr="00C74601">
        <w:rPr>
          <w:rFonts w:ascii="Arial" w:hAnsi="Arial" w:cs="Arial"/>
          <w:color w:val="auto"/>
        </w:rPr>
        <w:t>A ‘screening’ call to the family should be made (where safe to do so) to establish risk and use of P</w:t>
      </w:r>
      <w:r w:rsidR="00FB2EA5" w:rsidRPr="00C74601">
        <w:rPr>
          <w:rFonts w:ascii="Arial" w:hAnsi="Arial" w:cs="Arial"/>
          <w:color w:val="auto"/>
        </w:rPr>
        <w:t>ersonal Protective Equipment (PPE) (</w:t>
      </w:r>
      <w:r w:rsidR="0010504A" w:rsidRPr="00C74601">
        <w:rPr>
          <w:rFonts w:ascii="Arial" w:hAnsi="Arial" w:cs="Arial"/>
          <w:color w:val="auto"/>
        </w:rPr>
        <w:t xml:space="preserve">gloves, hand sanitiser and optional mask) </w:t>
      </w:r>
      <w:r w:rsidR="00FB2EA5" w:rsidRPr="00C74601">
        <w:rPr>
          <w:rFonts w:ascii="Arial" w:hAnsi="Arial" w:cs="Arial"/>
          <w:color w:val="auto"/>
        </w:rPr>
        <w:t xml:space="preserve">must be </w:t>
      </w:r>
      <w:r w:rsidR="0010504A" w:rsidRPr="00C74601">
        <w:rPr>
          <w:rFonts w:ascii="Arial" w:hAnsi="Arial" w:cs="Arial"/>
          <w:color w:val="auto"/>
        </w:rPr>
        <w:t>considered.</w:t>
      </w:r>
    </w:p>
    <w:p w14:paraId="19886187" w14:textId="1C6AD26E" w:rsidR="00C23886" w:rsidRDefault="00C23886" w:rsidP="00C23886">
      <w:pPr>
        <w:spacing w:after="0" w:line="240" w:lineRule="auto"/>
        <w:jc w:val="both"/>
        <w:rPr>
          <w:rFonts w:ascii="Arial" w:hAnsi="Arial" w:cs="Arial"/>
          <w:b/>
          <w:color w:val="auto"/>
        </w:rPr>
      </w:pPr>
    </w:p>
    <w:p w14:paraId="49177AEF" w14:textId="77777777" w:rsidR="00C74601" w:rsidRPr="00C23886" w:rsidRDefault="00C74601" w:rsidP="00C23886">
      <w:pPr>
        <w:spacing w:after="0" w:line="240" w:lineRule="auto"/>
        <w:jc w:val="both"/>
        <w:rPr>
          <w:rFonts w:ascii="Arial" w:hAnsi="Arial" w:cs="Arial"/>
          <w:b/>
          <w:color w:val="auto"/>
        </w:rPr>
      </w:pPr>
    </w:p>
    <w:p w14:paraId="732AE9D9" w14:textId="77777777" w:rsidR="00A84279" w:rsidRPr="00C23886" w:rsidRDefault="00A84279" w:rsidP="00C23886">
      <w:pPr>
        <w:numPr>
          <w:ilvl w:val="0"/>
          <w:numId w:val="2"/>
        </w:numPr>
        <w:spacing w:after="0" w:line="240" w:lineRule="auto"/>
        <w:ind w:left="567" w:hanging="567"/>
        <w:rPr>
          <w:rFonts w:ascii="Arial" w:hAnsi="Arial" w:cs="Arial"/>
          <w:b/>
          <w:color w:val="auto"/>
        </w:rPr>
      </w:pPr>
      <w:r w:rsidRPr="00C23886">
        <w:rPr>
          <w:rFonts w:ascii="Arial" w:hAnsi="Arial" w:cs="Arial"/>
          <w:b/>
          <w:color w:val="auto"/>
        </w:rPr>
        <w:lastRenderedPageBreak/>
        <w:t xml:space="preserve"> Child Protect</w:t>
      </w:r>
      <w:r w:rsidR="00AE095F" w:rsidRPr="00C23886">
        <w:rPr>
          <w:rFonts w:ascii="Arial" w:hAnsi="Arial" w:cs="Arial"/>
          <w:b/>
          <w:color w:val="auto"/>
        </w:rPr>
        <w:t xml:space="preserve">ion Investigations </w:t>
      </w:r>
    </w:p>
    <w:p w14:paraId="505A2A7C" w14:textId="77777777" w:rsidR="00C23886" w:rsidRPr="00C23886" w:rsidRDefault="00C23886" w:rsidP="00C23886">
      <w:pPr>
        <w:spacing w:after="0" w:line="240" w:lineRule="auto"/>
        <w:ind w:left="426"/>
        <w:rPr>
          <w:rFonts w:ascii="Arial" w:hAnsi="Arial" w:cs="Arial"/>
          <w:b/>
        </w:rPr>
      </w:pPr>
    </w:p>
    <w:p w14:paraId="2E1CAC3E" w14:textId="5697E745" w:rsidR="00A84279" w:rsidRPr="00FB2EA5" w:rsidRDefault="00A84279" w:rsidP="00C23886">
      <w:pPr>
        <w:spacing w:after="0" w:line="240" w:lineRule="auto"/>
        <w:jc w:val="both"/>
        <w:rPr>
          <w:rFonts w:ascii="Arial" w:hAnsi="Arial" w:cs="Arial"/>
          <w:color w:val="FF0000"/>
        </w:rPr>
      </w:pPr>
      <w:r w:rsidRPr="00C23886">
        <w:rPr>
          <w:rFonts w:ascii="Arial" w:hAnsi="Arial" w:cs="Arial"/>
          <w:color w:val="auto"/>
        </w:rPr>
        <w:t xml:space="preserve">During the process of investigation, normal child protection </w:t>
      </w:r>
      <w:r w:rsidR="00AE095F" w:rsidRPr="00C23886">
        <w:rPr>
          <w:rFonts w:ascii="Arial" w:hAnsi="Arial" w:cs="Arial"/>
          <w:color w:val="auto"/>
        </w:rPr>
        <w:t>procedures</w:t>
      </w:r>
      <w:r w:rsidRPr="00C23886">
        <w:rPr>
          <w:rFonts w:ascii="Arial" w:hAnsi="Arial" w:cs="Arial"/>
          <w:color w:val="auto"/>
        </w:rPr>
        <w:t xml:space="preserve"> should be followed </w:t>
      </w:r>
      <w:r w:rsidR="00424542" w:rsidRPr="00C23886">
        <w:rPr>
          <w:rFonts w:ascii="Arial" w:hAnsi="Arial" w:cs="Arial"/>
          <w:color w:val="auto"/>
        </w:rPr>
        <w:t>ensuring that the views of</w:t>
      </w:r>
      <w:r w:rsidRPr="00C23886">
        <w:rPr>
          <w:rFonts w:ascii="Arial" w:hAnsi="Arial" w:cs="Arial"/>
          <w:color w:val="auto"/>
        </w:rPr>
        <w:t xml:space="preserve"> children</w:t>
      </w:r>
      <w:r w:rsidR="00424542" w:rsidRPr="00C23886">
        <w:rPr>
          <w:rFonts w:ascii="Arial" w:hAnsi="Arial" w:cs="Arial"/>
          <w:color w:val="auto"/>
        </w:rPr>
        <w:t>/young people</w:t>
      </w:r>
      <w:r w:rsidRPr="00C23886">
        <w:rPr>
          <w:rFonts w:ascii="Arial" w:hAnsi="Arial" w:cs="Arial"/>
          <w:color w:val="auto"/>
        </w:rPr>
        <w:t xml:space="preserve"> and their family</w:t>
      </w:r>
      <w:r w:rsidR="00424542" w:rsidRPr="00C23886">
        <w:rPr>
          <w:rFonts w:ascii="Arial" w:hAnsi="Arial" w:cs="Arial"/>
          <w:color w:val="auto"/>
        </w:rPr>
        <w:t xml:space="preserve"> </w:t>
      </w:r>
      <w:r w:rsidR="00C74601">
        <w:rPr>
          <w:rFonts w:ascii="Arial" w:hAnsi="Arial" w:cs="Arial"/>
          <w:color w:val="auto"/>
        </w:rPr>
        <w:t>are</w:t>
      </w:r>
      <w:r w:rsidRPr="00C23886">
        <w:rPr>
          <w:rFonts w:ascii="Arial" w:hAnsi="Arial" w:cs="Arial"/>
          <w:color w:val="auto"/>
        </w:rPr>
        <w:t xml:space="preserve"> </w:t>
      </w:r>
      <w:proofErr w:type="gramStart"/>
      <w:r w:rsidRPr="00C23886">
        <w:rPr>
          <w:rFonts w:ascii="Arial" w:hAnsi="Arial" w:cs="Arial"/>
          <w:color w:val="auto"/>
        </w:rPr>
        <w:t>taken into account</w:t>
      </w:r>
      <w:proofErr w:type="gramEnd"/>
      <w:r w:rsidRPr="00C23886">
        <w:rPr>
          <w:rFonts w:ascii="Arial" w:hAnsi="Arial" w:cs="Arial"/>
          <w:color w:val="auto"/>
        </w:rPr>
        <w:t xml:space="preserve"> along with robust risk assessments.</w:t>
      </w:r>
      <w:r w:rsidR="00FB2EA5">
        <w:rPr>
          <w:rFonts w:ascii="Arial" w:hAnsi="Arial" w:cs="Arial"/>
          <w:color w:val="auto"/>
        </w:rPr>
        <w:t xml:space="preserve">  </w:t>
      </w:r>
      <w:r w:rsidR="00FB2EA5" w:rsidRPr="00C74601">
        <w:rPr>
          <w:rFonts w:ascii="Arial" w:hAnsi="Arial" w:cs="Arial"/>
          <w:color w:val="auto"/>
        </w:rPr>
        <w:t xml:space="preserve">Where possible, children should be seen, if </w:t>
      </w:r>
      <w:proofErr w:type="gramStart"/>
      <w:r w:rsidR="00FB2EA5" w:rsidRPr="00C74601">
        <w:rPr>
          <w:rFonts w:ascii="Arial" w:hAnsi="Arial" w:cs="Arial"/>
          <w:color w:val="auto"/>
        </w:rPr>
        <w:t>necessary</w:t>
      </w:r>
      <w:proofErr w:type="gramEnd"/>
      <w:r w:rsidR="00FB2EA5" w:rsidRPr="00C74601">
        <w:rPr>
          <w:rFonts w:ascii="Arial" w:hAnsi="Arial" w:cs="Arial"/>
          <w:color w:val="auto"/>
        </w:rPr>
        <w:t xml:space="preserve"> using available technologies</w:t>
      </w:r>
      <w:r w:rsidR="00FB2EA5" w:rsidRPr="00FB2EA5">
        <w:rPr>
          <w:rFonts w:ascii="Arial" w:hAnsi="Arial" w:cs="Arial"/>
          <w:color w:val="FF0000"/>
        </w:rPr>
        <w:t>.</w:t>
      </w:r>
    </w:p>
    <w:p w14:paraId="1D088E28" w14:textId="77777777" w:rsidR="00C23886" w:rsidRPr="00FB2EA5" w:rsidRDefault="00C23886" w:rsidP="00C23886">
      <w:pPr>
        <w:spacing w:after="0" w:line="240" w:lineRule="auto"/>
        <w:jc w:val="both"/>
        <w:rPr>
          <w:rFonts w:ascii="Arial" w:hAnsi="Arial" w:cs="Arial"/>
          <w:color w:val="FF0000"/>
        </w:rPr>
      </w:pPr>
    </w:p>
    <w:p w14:paraId="6C4260E1" w14:textId="218C059C" w:rsidR="00566AA9" w:rsidRPr="00C23886" w:rsidRDefault="004675ED" w:rsidP="00C23886">
      <w:pPr>
        <w:spacing w:after="0" w:line="240" w:lineRule="auto"/>
        <w:jc w:val="both"/>
        <w:rPr>
          <w:rFonts w:ascii="Arial" w:hAnsi="Arial" w:cs="Arial"/>
          <w:color w:val="auto"/>
        </w:rPr>
      </w:pPr>
      <w:r w:rsidRPr="00C23886">
        <w:rPr>
          <w:rFonts w:ascii="Arial" w:hAnsi="Arial" w:cs="Arial"/>
          <w:color w:val="auto"/>
        </w:rPr>
        <w:t xml:space="preserve">Where there has been confirmed </w:t>
      </w:r>
      <w:r w:rsidR="00C74601">
        <w:rPr>
          <w:rFonts w:ascii="Arial" w:hAnsi="Arial" w:cs="Arial"/>
          <w:color w:val="auto"/>
        </w:rPr>
        <w:t xml:space="preserve">symptoms of </w:t>
      </w:r>
      <w:r w:rsidRPr="00C23886">
        <w:rPr>
          <w:rFonts w:ascii="Arial" w:hAnsi="Arial" w:cs="Arial"/>
          <w:color w:val="auto"/>
        </w:rPr>
        <w:t>COVID-19 with a child/young person or anyone in their household</w:t>
      </w:r>
      <w:r w:rsidR="00C74601">
        <w:rPr>
          <w:rFonts w:ascii="Arial" w:hAnsi="Arial" w:cs="Arial"/>
          <w:color w:val="auto"/>
        </w:rPr>
        <w:t xml:space="preserve"> is</w:t>
      </w:r>
      <w:r w:rsidRPr="00C23886">
        <w:rPr>
          <w:rFonts w:ascii="Arial" w:hAnsi="Arial" w:cs="Arial"/>
          <w:color w:val="auto"/>
        </w:rPr>
        <w:t xml:space="preserve"> preventing </w:t>
      </w:r>
      <w:r w:rsidR="00110702">
        <w:rPr>
          <w:rFonts w:ascii="Arial" w:hAnsi="Arial" w:cs="Arial"/>
          <w:color w:val="auto"/>
        </w:rPr>
        <w:t>a home visit being made</w:t>
      </w:r>
      <w:r w:rsidR="006D7E61" w:rsidRPr="00C23886">
        <w:rPr>
          <w:rFonts w:ascii="Arial" w:hAnsi="Arial" w:cs="Arial"/>
          <w:color w:val="auto"/>
        </w:rPr>
        <w:t xml:space="preserve">, </w:t>
      </w:r>
      <w:r w:rsidRPr="00C23886">
        <w:rPr>
          <w:rFonts w:ascii="Arial" w:hAnsi="Arial" w:cs="Arial"/>
          <w:color w:val="auto"/>
        </w:rPr>
        <w:t xml:space="preserve">this must be discussed with </w:t>
      </w:r>
      <w:r w:rsidR="00566AA9" w:rsidRPr="00C23886">
        <w:rPr>
          <w:rFonts w:ascii="Arial" w:hAnsi="Arial" w:cs="Arial"/>
          <w:color w:val="auto"/>
        </w:rPr>
        <w:t xml:space="preserve">a Service </w:t>
      </w:r>
      <w:r w:rsidRPr="00C23886">
        <w:rPr>
          <w:rFonts w:ascii="Arial" w:hAnsi="Arial" w:cs="Arial"/>
          <w:color w:val="auto"/>
        </w:rPr>
        <w:t>Manager</w:t>
      </w:r>
      <w:r w:rsidR="00EB4750">
        <w:rPr>
          <w:rFonts w:ascii="Arial" w:hAnsi="Arial" w:cs="Arial"/>
          <w:color w:val="auto"/>
        </w:rPr>
        <w:t xml:space="preserve"> and reference made to current Public Health Guidance</w:t>
      </w:r>
      <w:r w:rsidRPr="00C23886">
        <w:rPr>
          <w:rFonts w:ascii="Arial" w:hAnsi="Arial" w:cs="Arial"/>
          <w:color w:val="auto"/>
        </w:rPr>
        <w:t xml:space="preserve"> before any action is taken</w:t>
      </w:r>
      <w:r w:rsidR="00C74601">
        <w:rPr>
          <w:rFonts w:ascii="Arial" w:hAnsi="Arial" w:cs="Arial"/>
          <w:color w:val="auto"/>
        </w:rPr>
        <w:t>.</w:t>
      </w:r>
      <w:r w:rsidR="00110702">
        <w:rPr>
          <w:rFonts w:ascii="Arial" w:hAnsi="Arial" w:cs="Arial"/>
          <w:color w:val="auto"/>
        </w:rPr>
        <w:t xml:space="preserve"> If it has been agreed that there should be no ‘in-person’ visit made, it is essential that other forms of contact are increased (digital or telephone). If it is deemed necessary to consider the removal of a child an early discussion with Legal Services is required.</w:t>
      </w:r>
    </w:p>
    <w:p w14:paraId="498B9B76" w14:textId="77777777" w:rsidR="00C23886" w:rsidRDefault="00C23886" w:rsidP="00C23886">
      <w:pPr>
        <w:spacing w:after="0" w:line="240" w:lineRule="auto"/>
        <w:jc w:val="both"/>
        <w:rPr>
          <w:rFonts w:ascii="Arial" w:hAnsi="Arial" w:cs="Arial"/>
          <w:b/>
          <w:color w:val="auto"/>
        </w:rPr>
      </w:pPr>
    </w:p>
    <w:p w14:paraId="0BD7E44C" w14:textId="77777777" w:rsidR="00C23886" w:rsidRPr="00C23886" w:rsidRDefault="00C23886" w:rsidP="00C23886">
      <w:pPr>
        <w:spacing w:after="0" w:line="240" w:lineRule="auto"/>
        <w:jc w:val="both"/>
        <w:rPr>
          <w:rFonts w:ascii="Arial" w:hAnsi="Arial" w:cs="Arial"/>
          <w:b/>
          <w:color w:val="auto"/>
        </w:rPr>
      </w:pPr>
    </w:p>
    <w:p w14:paraId="745DF6B2" w14:textId="77777777" w:rsidR="00A84279" w:rsidRPr="00C23886" w:rsidRDefault="00A84279" w:rsidP="00C23886">
      <w:pPr>
        <w:numPr>
          <w:ilvl w:val="0"/>
          <w:numId w:val="2"/>
        </w:numPr>
        <w:spacing w:after="0" w:line="240" w:lineRule="auto"/>
        <w:ind w:left="567" w:hanging="567"/>
        <w:rPr>
          <w:rFonts w:ascii="Arial" w:hAnsi="Arial" w:cs="Arial"/>
          <w:b/>
          <w:color w:val="auto"/>
        </w:rPr>
      </w:pPr>
      <w:r w:rsidRPr="00C23886">
        <w:rPr>
          <w:rFonts w:ascii="Arial" w:hAnsi="Arial" w:cs="Arial"/>
          <w:b/>
          <w:color w:val="auto"/>
        </w:rPr>
        <w:t>Joint Investigative Interviews (JII)</w:t>
      </w:r>
    </w:p>
    <w:p w14:paraId="53CE089E" w14:textId="77777777" w:rsidR="00C23886" w:rsidRPr="00C23886" w:rsidRDefault="00C23886" w:rsidP="00C23886">
      <w:pPr>
        <w:spacing w:after="0" w:line="240" w:lineRule="auto"/>
        <w:ind w:left="426"/>
        <w:rPr>
          <w:rFonts w:ascii="Arial" w:hAnsi="Arial" w:cs="Arial"/>
          <w:b/>
          <w:color w:val="auto"/>
        </w:rPr>
      </w:pPr>
    </w:p>
    <w:p w14:paraId="222D7C47" w14:textId="77777777" w:rsidR="00A84279" w:rsidRPr="00C23886" w:rsidRDefault="00A84279" w:rsidP="00C23886">
      <w:pPr>
        <w:spacing w:after="0" w:line="240" w:lineRule="auto"/>
        <w:jc w:val="both"/>
        <w:rPr>
          <w:rFonts w:ascii="Arial" w:hAnsi="Arial" w:cs="Arial"/>
          <w:color w:val="auto"/>
        </w:rPr>
      </w:pPr>
      <w:r w:rsidRPr="00C23886">
        <w:rPr>
          <w:rFonts w:ascii="Arial" w:hAnsi="Arial" w:cs="Arial"/>
          <w:color w:val="auto"/>
        </w:rPr>
        <w:t>The above safeguards should be taken into consideration when looking to arrange JII’s for example facilitating transport to the JII and conducting interviews.</w:t>
      </w:r>
      <w:r w:rsidR="003F2EC8" w:rsidRPr="00C23886">
        <w:rPr>
          <w:rFonts w:ascii="Arial" w:hAnsi="Arial" w:cs="Arial"/>
          <w:color w:val="auto"/>
        </w:rPr>
        <w:t xml:space="preserve">  </w:t>
      </w:r>
      <w:r w:rsidRPr="00C23886">
        <w:rPr>
          <w:rFonts w:ascii="Arial" w:hAnsi="Arial" w:cs="Arial"/>
          <w:color w:val="auto"/>
        </w:rPr>
        <w:t>There should be a clear discussion with the adults within the family r</w:t>
      </w:r>
      <w:r w:rsidR="003F2EC8" w:rsidRPr="00C23886">
        <w:rPr>
          <w:rFonts w:ascii="Arial" w:hAnsi="Arial" w:cs="Arial"/>
          <w:color w:val="auto"/>
        </w:rPr>
        <w:t>egarding</w:t>
      </w:r>
      <w:r w:rsidRPr="00C23886">
        <w:rPr>
          <w:rFonts w:ascii="Arial" w:hAnsi="Arial" w:cs="Arial"/>
          <w:color w:val="auto"/>
        </w:rPr>
        <w:t xml:space="preserve"> any presenting </w:t>
      </w:r>
      <w:r w:rsidR="00424542" w:rsidRPr="00C23886">
        <w:rPr>
          <w:rFonts w:ascii="Arial" w:hAnsi="Arial" w:cs="Arial"/>
          <w:color w:val="auto"/>
        </w:rPr>
        <w:t>COVID</w:t>
      </w:r>
      <w:r w:rsidRPr="00C23886">
        <w:rPr>
          <w:rFonts w:ascii="Arial" w:hAnsi="Arial" w:cs="Arial"/>
          <w:color w:val="auto"/>
        </w:rPr>
        <w:t>-19 symptoms and appropriate safeguards should be applied.</w:t>
      </w:r>
    </w:p>
    <w:p w14:paraId="46057254" w14:textId="77777777" w:rsidR="00C23886" w:rsidRPr="00C23886" w:rsidRDefault="00C23886" w:rsidP="00C23886">
      <w:pPr>
        <w:spacing w:after="0" w:line="240" w:lineRule="auto"/>
        <w:jc w:val="both"/>
        <w:rPr>
          <w:rFonts w:ascii="Arial" w:hAnsi="Arial" w:cs="Arial"/>
          <w:color w:val="auto"/>
        </w:rPr>
      </w:pPr>
    </w:p>
    <w:p w14:paraId="59FFE5BE" w14:textId="619F1F58" w:rsidR="00A84279" w:rsidRPr="00C74601" w:rsidRDefault="00A84279" w:rsidP="00C23886">
      <w:pPr>
        <w:spacing w:after="0" w:line="240" w:lineRule="auto"/>
        <w:jc w:val="both"/>
        <w:rPr>
          <w:rFonts w:ascii="Arial" w:hAnsi="Arial" w:cs="Arial"/>
          <w:color w:val="auto"/>
        </w:rPr>
      </w:pPr>
      <w:r w:rsidRPr="00C23886">
        <w:rPr>
          <w:rFonts w:ascii="Arial" w:hAnsi="Arial" w:cs="Arial"/>
          <w:color w:val="auto"/>
        </w:rPr>
        <w:t xml:space="preserve">Safety planning should be paramount when there is consideration being given to the timing of the JII. </w:t>
      </w:r>
      <w:r w:rsidR="003F2EC8" w:rsidRPr="00C23886">
        <w:rPr>
          <w:rFonts w:ascii="Arial" w:hAnsi="Arial" w:cs="Arial"/>
          <w:color w:val="auto"/>
        </w:rPr>
        <w:t xml:space="preserve"> </w:t>
      </w:r>
      <w:r w:rsidRPr="00C74601">
        <w:rPr>
          <w:rFonts w:ascii="Arial" w:hAnsi="Arial" w:cs="Arial"/>
          <w:color w:val="auto"/>
        </w:rPr>
        <w:t>Where there are immediate risks these should be e</w:t>
      </w:r>
      <w:r w:rsidR="00EB4750" w:rsidRPr="00C74601">
        <w:rPr>
          <w:rFonts w:ascii="Arial" w:hAnsi="Arial" w:cs="Arial"/>
          <w:color w:val="auto"/>
        </w:rPr>
        <w:t xml:space="preserve">scalated to an Improvement Officer or </w:t>
      </w:r>
      <w:r w:rsidR="003F2EC8" w:rsidRPr="00C74601">
        <w:rPr>
          <w:rFonts w:ascii="Arial" w:hAnsi="Arial" w:cs="Arial"/>
          <w:color w:val="auto"/>
        </w:rPr>
        <w:t>Se</w:t>
      </w:r>
      <w:r w:rsidR="00EB4750" w:rsidRPr="00C74601">
        <w:rPr>
          <w:rFonts w:ascii="Arial" w:hAnsi="Arial" w:cs="Arial"/>
          <w:color w:val="auto"/>
        </w:rPr>
        <w:t xml:space="preserve">rvice Manager. </w:t>
      </w:r>
    </w:p>
    <w:p w14:paraId="491D9313" w14:textId="77777777" w:rsidR="00C23886" w:rsidRPr="00C74601" w:rsidRDefault="00C23886" w:rsidP="00C23886">
      <w:pPr>
        <w:spacing w:after="0" w:line="240" w:lineRule="auto"/>
        <w:jc w:val="both"/>
        <w:rPr>
          <w:rFonts w:ascii="Arial" w:hAnsi="Arial" w:cs="Arial"/>
          <w:color w:val="auto"/>
        </w:rPr>
      </w:pPr>
    </w:p>
    <w:p w14:paraId="0EA00CB5" w14:textId="77777777" w:rsidR="00C23886" w:rsidRPr="00C23886" w:rsidRDefault="00C23886" w:rsidP="00C23886">
      <w:pPr>
        <w:spacing w:after="0" w:line="240" w:lineRule="auto"/>
        <w:jc w:val="both"/>
        <w:rPr>
          <w:rFonts w:ascii="Arial" w:hAnsi="Arial" w:cs="Arial"/>
          <w:color w:val="auto"/>
        </w:rPr>
      </w:pPr>
    </w:p>
    <w:p w14:paraId="2D143633" w14:textId="77777777" w:rsidR="00A84279" w:rsidRPr="00C23886" w:rsidRDefault="00A84279" w:rsidP="00C23886">
      <w:pPr>
        <w:numPr>
          <w:ilvl w:val="0"/>
          <w:numId w:val="2"/>
        </w:numPr>
        <w:spacing w:after="0" w:line="240" w:lineRule="auto"/>
        <w:ind w:left="567" w:hanging="567"/>
        <w:rPr>
          <w:rFonts w:ascii="Arial" w:hAnsi="Arial" w:cs="Arial"/>
          <w:b/>
          <w:color w:val="auto"/>
        </w:rPr>
      </w:pPr>
      <w:r w:rsidRPr="00C23886">
        <w:rPr>
          <w:rFonts w:ascii="Arial" w:hAnsi="Arial" w:cs="Arial"/>
          <w:b/>
          <w:color w:val="auto"/>
        </w:rPr>
        <w:t>Child Protection Case Conference and the Child Protection Register (CPR)</w:t>
      </w:r>
    </w:p>
    <w:p w14:paraId="7B701013" w14:textId="77777777" w:rsidR="00C23886" w:rsidRDefault="00C23886" w:rsidP="00C23886">
      <w:pPr>
        <w:spacing w:after="0" w:line="240" w:lineRule="auto"/>
        <w:jc w:val="both"/>
        <w:rPr>
          <w:rFonts w:ascii="Arial" w:hAnsi="Arial" w:cs="Arial"/>
          <w:color w:val="auto"/>
        </w:rPr>
      </w:pPr>
    </w:p>
    <w:p w14:paraId="1525A908" w14:textId="77777777" w:rsidR="008977D0" w:rsidRDefault="00A84279" w:rsidP="00C23886">
      <w:pPr>
        <w:spacing w:after="0" w:line="240" w:lineRule="auto"/>
        <w:jc w:val="both"/>
        <w:rPr>
          <w:rFonts w:ascii="Arial" w:hAnsi="Arial" w:cs="Arial"/>
          <w:color w:val="auto"/>
        </w:rPr>
      </w:pPr>
      <w:r w:rsidRPr="00C23886">
        <w:rPr>
          <w:rFonts w:ascii="Arial" w:hAnsi="Arial" w:cs="Arial"/>
          <w:color w:val="auto"/>
        </w:rPr>
        <w:t xml:space="preserve">At the time of concluding the investigations and moving to </w:t>
      </w:r>
      <w:r w:rsidR="008977D0" w:rsidRPr="00C23886">
        <w:rPr>
          <w:rFonts w:ascii="Arial" w:hAnsi="Arial" w:cs="Arial"/>
          <w:color w:val="auto"/>
        </w:rPr>
        <w:t>Child Protection Case Conference</w:t>
      </w:r>
      <w:r w:rsidRPr="00C23886">
        <w:rPr>
          <w:rFonts w:ascii="Arial" w:hAnsi="Arial" w:cs="Arial"/>
          <w:color w:val="auto"/>
        </w:rPr>
        <w:t>, the following interim measures should be in place and considered as follows:</w:t>
      </w:r>
    </w:p>
    <w:p w14:paraId="60D262C2" w14:textId="77777777" w:rsidR="00C23886" w:rsidRPr="00C23886" w:rsidRDefault="00C23886" w:rsidP="00C23886">
      <w:pPr>
        <w:spacing w:after="0" w:line="240" w:lineRule="auto"/>
        <w:jc w:val="both"/>
        <w:rPr>
          <w:rFonts w:ascii="Arial" w:hAnsi="Arial" w:cs="Arial"/>
          <w:color w:val="auto"/>
        </w:rPr>
      </w:pPr>
    </w:p>
    <w:p w14:paraId="022397EE" w14:textId="77777777" w:rsidR="00A84279" w:rsidRPr="00C23886" w:rsidRDefault="00EE6090" w:rsidP="00C23886">
      <w:pPr>
        <w:pStyle w:val="ListParagraph"/>
        <w:numPr>
          <w:ilvl w:val="0"/>
          <w:numId w:val="5"/>
        </w:numPr>
        <w:spacing w:after="0" w:line="240" w:lineRule="auto"/>
        <w:ind w:left="1134" w:hanging="567"/>
        <w:jc w:val="both"/>
        <w:rPr>
          <w:rFonts w:ascii="Arial" w:hAnsi="Arial" w:cs="Arial"/>
          <w:color w:val="auto"/>
        </w:rPr>
      </w:pPr>
      <w:r w:rsidRPr="00C23886">
        <w:rPr>
          <w:rFonts w:ascii="Arial" w:hAnsi="Arial" w:cs="Arial"/>
          <w:color w:val="auto"/>
        </w:rPr>
        <w:t xml:space="preserve">As </w:t>
      </w:r>
      <w:r w:rsidR="00A84279" w:rsidRPr="00C23886">
        <w:rPr>
          <w:rFonts w:ascii="Arial" w:hAnsi="Arial" w:cs="Arial"/>
          <w:color w:val="auto"/>
        </w:rPr>
        <w:t xml:space="preserve">agencies are unable to attend conferences, </w:t>
      </w:r>
      <w:r w:rsidR="008977D0" w:rsidRPr="00C23886">
        <w:rPr>
          <w:rFonts w:ascii="Arial" w:hAnsi="Arial" w:cs="Arial"/>
          <w:color w:val="auto"/>
        </w:rPr>
        <w:t>the Chair</w:t>
      </w:r>
      <w:r w:rsidR="00A84279" w:rsidRPr="00C23886">
        <w:rPr>
          <w:rFonts w:ascii="Arial" w:hAnsi="Arial" w:cs="Arial"/>
          <w:color w:val="auto"/>
        </w:rPr>
        <w:t xml:space="preserve"> should </w:t>
      </w:r>
      <w:proofErr w:type="gramStart"/>
      <w:r w:rsidR="00A84279" w:rsidRPr="00C23886">
        <w:rPr>
          <w:rFonts w:ascii="Arial" w:hAnsi="Arial" w:cs="Arial"/>
          <w:color w:val="auto"/>
        </w:rPr>
        <w:t>give consideration to</w:t>
      </w:r>
      <w:proofErr w:type="gramEnd"/>
      <w:r w:rsidR="00A84279" w:rsidRPr="00C23886">
        <w:rPr>
          <w:rFonts w:ascii="Arial" w:hAnsi="Arial" w:cs="Arial"/>
          <w:color w:val="auto"/>
        </w:rPr>
        <w:t xml:space="preserve"> the use of </w:t>
      </w:r>
      <w:r w:rsidR="001B7F25" w:rsidRPr="00C23886">
        <w:rPr>
          <w:rFonts w:ascii="Arial" w:hAnsi="Arial" w:cs="Arial"/>
          <w:color w:val="auto"/>
        </w:rPr>
        <w:t>telephone / video conferencing</w:t>
      </w:r>
      <w:r w:rsidR="00A84279" w:rsidRPr="00C23886">
        <w:rPr>
          <w:rFonts w:ascii="Arial" w:hAnsi="Arial" w:cs="Arial"/>
          <w:color w:val="auto"/>
        </w:rPr>
        <w:t xml:space="preserve"> to aid participation. </w:t>
      </w:r>
      <w:r w:rsidR="008977D0" w:rsidRPr="00C23886">
        <w:rPr>
          <w:rFonts w:ascii="Arial" w:hAnsi="Arial" w:cs="Arial"/>
          <w:color w:val="auto"/>
        </w:rPr>
        <w:t xml:space="preserve"> </w:t>
      </w:r>
      <w:r w:rsidR="00A84279" w:rsidRPr="00C23886">
        <w:rPr>
          <w:rFonts w:ascii="Arial" w:hAnsi="Arial" w:cs="Arial"/>
          <w:color w:val="auto"/>
        </w:rPr>
        <w:t xml:space="preserve">This </w:t>
      </w:r>
      <w:r w:rsidRPr="00C23886">
        <w:rPr>
          <w:rFonts w:ascii="Arial" w:hAnsi="Arial" w:cs="Arial"/>
          <w:color w:val="auto"/>
        </w:rPr>
        <w:t>should include a core grou</w:t>
      </w:r>
      <w:r w:rsidR="00CF6C92" w:rsidRPr="00C23886">
        <w:rPr>
          <w:rFonts w:ascii="Arial" w:hAnsi="Arial" w:cs="Arial"/>
          <w:color w:val="auto"/>
        </w:rPr>
        <w:t>p o</w:t>
      </w:r>
      <w:r w:rsidRPr="00C23886">
        <w:rPr>
          <w:rFonts w:ascii="Arial" w:hAnsi="Arial" w:cs="Arial"/>
          <w:color w:val="auto"/>
        </w:rPr>
        <w:t>f professi</w:t>
      </w:r>
      <w:r w:rsidR="001B7F25" w:rsidRPr="00C23886">
        <w:rPr>
          <w:rFonts w:ascii="Arial" w:hAnsi="Arial" w:cs="Arial"/>
          <w:color w:val="auto"/>
        </w:rPr>
        <w:t xml:space="preserve">onals where possible; </w:t>
      </w:r>
      <w:r w:rsidRPr="00C23886">
        <w:rPr>
          <w:rFonts w:ascii="Arial" w:hAnsi="Arial" w:cs="Arial"/>
          <w:color w:val="auto"/>
        </w:rPr>
        <w:t xml:space="preserve">social work, health, police and education. </w:t>
      </w:r>
    </w:p>
    <w:p w14:paraId="2A8824B5" w14:textId="77777777" w:rsidR="00C23886" w:rsidRDefault="00C23886" w:rsidP="00C23886">
      <w:pPr>
        <w:pStyle w:val="ListParagraph"/>
        <w:spacing w:after="0" w:line="240" w:lineRule="auto"/>
        <w:ind w:left="1134" w:hanging="567"/>
        <w:jc w:val="both"/>
        <w:rPr>
          <w:rFonts w:ascii="Arial" w:hAnsi="Arial" w:cs="Arial"/>
          <w:color w:val="auto"/>
        </w:rPr>
      </w:pPr>
    </w:p>
    <w:p w14:paraId="43F503C8" w14:textId="3BACC2C4" w:rsidR="00EE6090" w:rsidRPr="00C23886" w:rsidRDefault="00EE6090" w:rsidP="00C23886">
      <w:pPr>
        <w:pStyle w:val="ListParagraph"/>
        <w:numPr>
          <w:ilvl w:val="0"/>
          <w:numId w:val="5"/>
        </w:numPr>
        <w:spacing w:after="0" w:line="240" w:lineRule="auto"/>
        <w:ind w:left="1134" w:hanging="567"/>
        <w:jc w:val="both"/>
        <w:rPr>
          <w:rFonts w:ascii="Arial" w:hAnsi="Arial" w:cs="Arial"/>
          <w:color w:val="auto"/>
        </w:rPr>
      </w:pPr>
      <w:r w:rsidRPr="00C23886">
        <w:rPr>
          <w:rFonts w:ascii="Arial" w:hAnsi="Arial" w:cs="Arial"/>
          <w:color w:val="auto"/>
        </w:rPr>
        <w:t>If</w:t>
      </w:r>
      <w:r w:rsidR="00A84279" w:rsidRPr="00C23886">
        <w:rPr>
          <w:rFonts w:ascii="Arial" w:hAnsi="Arial" w:cs="Arial"/>
          <w:color w:val="auto"/>
        </w:rPr>
        <w:t xml:space="preserve"> </w:t>
      </w:r>
      <w:r w:rsidR="00EB4750">
        <w:rPr>
          <w:rFonts w:ascii="Arial" w:hAnsi="Arial" w:cs="Arial"/>
          <w:color w:val="auto"/>
        </w:rPr>
        <w:t>core</w:t>
      </w:r>
      <w:r w:rsidR="00CF6C92" w:rsidRPr="00C23886">
        <w:rPr>
          <w:rFonts w:ascii="Arial" w:hAnsi="Arial" w:cs="Arial"/>
          <w:color w:val="auto"/>
        </w:rPr>
        <w:t xml:space="preserve"> </w:t>
      </w:r>
      <w:r w:rsidR="00A84279" w:rsidRPr="00C23886">
        <w:rPr>
          <w:rFonts w:ascii="Arial" w:hAnsi="Arial" w:cs="Arial"/>
          <w:color w:val="auto"/>
        </w:rPr>
        <w:t xml:space="preserve">agencies are </w:t>
      </w:r>
      <w:r w:rsidR="00CF6C92" w:rsidRPr="00C23886">
        <w:rPr>
          <w:rFonts w:ascii="Arial" w:hAnsi="Arial" w:cs="Arial"/>
          <w:color w:val="auto"/>
        </w:rPr>
        <w:t xml:space="preserve">not </w:t>
      </w:r>
      <w:r w:rsidR="00A84279" w:rsidRPr="00C23886">
        <w:rPr>
          <w:rFonts w:ascii="Arial" w:hAnsi="Arial" w:cs="Arial"/>
          <w:color w:val="auto"/>
        </w:rPr>
        <w:t xml:space="preserve">able to </w:t>
      </w:r>
      <w:r w:rsidRPr="00C23886">
        <w:rPr>
          <w:rFonts w:ascii="Arial" w:hAnsi="Arial" w:cs="Arial"/>
          <w:color w:val="auto"/>
        </w:rPr>
        <w:t>participate,</w:t>
      </w:r>
      <w:r w:rsidR="00A84279" w:rsidRPr="00C23886">
        <w:rPr>
          <w:rFonts w:ascii="Arial" w:hAnsi="Arial" w:cs="Arial"/>
          <w:color w:val="auto"/>
        </w:rPr>
        <w:t xml:space="preserve"> </w:t>
      </w:r>
      <w:r w:rsidRPr="00C23886">
        <w:rPr>
          <w:rFonts w:ascii="Arial" w:hAnsi="Arial" w:cs="Arial"/>
          <w:color w:val="auto"/>
        </w:rPr>
        <w:t>they</w:t>
      </w:r>
      <w:r w:rsidR="00A84279" w:rsidRPr="00C23886">
        <w:rPr>
          <w:rFonts w:ascii="Arial" w:hAnsi="Arial" w:cs="Arial"/>
          <w:color w:val="auto"/>
        </w:rPr>
        <w:t xml:space="preserve"> must provide reports to aid the </w:t>
      </w:r>
      <w:r w:rsidR="008977D0" w:rsidRPr="00C23886">
        <w:rPr>
          <w:rFonts w:ascii="Arial" w:hAnsi="Arial" w:cs="Arial"/>
          <w:color w:val="auto"/>
        </w:rPr>
        <w:t>Chair</w:t>
      </w:r>
      <w:r w:rsidR="00A84279" w:rsidRPr="00C23886">
        <w:rPr>
          <w:rFonts w:ascii="Arial" w:hAnsi="Arial" w:cs="Arial"/>
          <w:color w:val="auto"/>
        </w:rPr>
        <w:t xml:space="preserve"> in their decision making. </w:t>
      </w:r>
      <w:r w:rsidR="008977D0" w:rsidRPr="00C23886">
        <w:rPr>
          <w:rFonts w:ascii="Arial" w:hAnsi="Arial" w:cs="Arial"/>
          <w:color w:val="auto"/>
        </w:rPr>
        <w:t xml:space="preserve"> </w:t>
      </w:r>
      <w:r w:rsidRPr="00C23886">
        <w:rPr>
          <w:rFonts w:ascii="Arial" w:hAnsi="Arial" w:cs="Arial"/>
          <w:color w:val="auto"/>
        </w:rPr>
        <w:t xml:space="preserve">It is recognised that the pressures of time may require verbal reports to the assessing social worker by police and health. </w:t>
      </w:r>
      <w:r w:rsidR="00095D62">
        <w:rPr>
          <w:rFonts w:ascii="Arial" w:hAnsi="Arial" w:cs="Arial"/>
          <w:color w:val="auto"/>
        </w:rPr>
        <w:t xml:space="preserve"> </w:t>
      </w:r>
      <w:r w:rsidRPr="00C23886">
        <w:rPr>
          <w:rFonts w:ascii="Arial" w:hAnsi="Arial" w:cs="Arial"/>
          <w:color w:val="auto"/>
        </w:rPr>
        <w:t xml:space="preserve">In such cases, the assessing social worker will take a record of the verbal report. </w:t>
      </w:r>
    </w:p>
    <w:p w14:paraId="299ED9D6" w14:textId="77777777" w:rsidR="00C23886" w:rsidRDefault="00C23886" w:rsidP="00C23886">
      <w:pPr>
        <w:pStyle w:val="ListParagraph"/>
        <w:spacing w:after="0" w:line="240" w:lineRule="auto"/>
        <w:ind w:left="1134" w:hanging="567"/>
        <w:jc w:val="both"/>
        <w:rPr>
          <w:rFonts w:ascii="Arial" w:hAnsi="Arial" w:cs="Arial"/>
          <w:color w:val="auto"/>
        </w:rPr>
      </w:pPr>
    </w:p>
    <w:p w14:paraId="4E17B9D6" w14:textId="38AE3AFC" w:rsidR="00A84279" w:rsidRDefault="00A84279" w:rsidP="00C23886">
      <w:pPr>
        <w:pStyle w:val="ListParagraph"/>
        <w:numPr>
          <w:ilvl w:val="0"/>
          <w:numId w:val="5"/>
        </w:numPr>
        <w:spacing w:after="0" w:line="240" w:lineRule="auto"/>
        <w:ind w:left="1134" w:hanging="567"/>
        <w:jc w:val="both"/>
        <w:rPr>
          <w:rFonts w:ascii="Arial" w:hAnsi="Arial" w:cs="Arial"/>
          <w:color w:val="auto"/>
        </w:rPr>
      </w:pPr>
      <w:r w:rsidRPr="00C23886">
        <w:rPr>
          <w:rFonts w:ascii="Arial" w:hAnsi="Arial" w:cs="Arial"/>
          <w:color w:val="auto"/>
        </w:rPr>
        <w:t xml:space="preserve">The Chair of the Child Protection Case </w:t>
      </w:r>
      <w:r w:rsidR="008977D0" w:rsidRPr="00C23886">
        <w:rPr>
          <w:rFonts w:ascii="Arial" w:hAnsi="Arial" w:cs="Arial"/>
          <w:color w:val="auto"/>
        </w:rPr>
        <w:t xml:space="preserve">Conference </w:t>
      </w:r>
      <w:r w:rsidRPr="00C23886">
        <w:rPr>
          <w:rFonts w:ascii="Arial" w:hAnsi="Arial" w:cs="Arial"/>
          <w:color w:val="auto"/>
        </w:rPr>
        <w:t xml:space="preserve">will decide whether to place the child's name on a Child Protection Register based on the </w:t>
      </w:r>
      <w:r w:rsidR="00AE095F" w:rsidRPr="00C23886">
        <w:rPr>
          <w:rFonts w:ascii="Arial" w:hAnsi="Arial" w:cs="Arial"/>
          <w:color w:val="auto"/>
        </w:rPr>
        <w:t>risk</w:t>
      </w:r>
      <w:r w:rsidRPr="00C23886">
        <w:rPr>
          <w:rFonts w:ascii="Arial" w:hAnsi="Arial" w:cs="Arial"/>
          <w:color w:val="auto"/>
        </w:rPr>
        <w:t xml:space="preserve"> of significant harm. </w:t>
      </w:r>
      <w:r w:rsidR="00095D62">
        <w:rPr>
          <w:rFonts w:ascii="Arial" w:hAnsi="Arial" w:cs="Arial"/>
          <w:color w:val="auto"/>
        </w:rPr>
        <w:t xml:space="preserve"> </w:t>
      </w:r>
      <w:r w:rsidRPr="00C23886">
        <w:rPr>
          <w:rFonts w:ascii="Arial" w:hAnsi="Arial" w:cs="Arial"/>
          <w:color w:val="auto"/>
        </w:rPr>
        <w:t>The decision should be communicated sensitively to children, young people, parents and</w:t>
      </w:r>
      <w:r w:rsidR="00095D62">
        <w:rPr>
          <w:rFonts w:ascii="Arial" w:hAnsi="Arial" w:cs="Arial"/>
          <w:color w:val="auto"/>
        </w:rPr>
        <w:t xml:space="preserve"> </w:t>
      </w:r>
      <w:r w:rsidRPr="00C23886">
        <w:rPr>
          <w:rFonts w:ascii="Arial" w:hAnsi="Arial" w:cs="Arial"/>
          <w:color w:val="auto"/>
        </w:rPr>
        <w:t>/</w:t>
      </w:r>
      <w:r w:rsidR="00095D62">
        <w:rPr>
          <w:rFonts w:ascii="Arial" w:hAnsi="Arial" w:cs="Arial"/>
          <w:color w:val="auto"/>
        </w:rPr>
        <w:t xml:space="preserve"> </w:t>
      </w:r>
      <w:r w:rsidRPr="00C23886">
        <w:rPr>
          <w:rFonts w:ascii="Arial" w:hAnsi="Arial" w:cs="Arial"/>
          <w:color w:val="auto"/>
        </w:rPr>
        <w:t>or carers</w:t>
      </w:r>
      <w:r w:rsidR="00EB4750">
        <w:rPr>
          <w:rFonts w:ascii="Arial" w:hAnsi="Arial" w:cs="Arial"/>
          <w:color w:val="auto"/>
        </w:rPr>
        <w:t xml:space="preserve"> via appropriate means.</w:t>
      </w:r>
    </w:p>
    <w:p w14:paraId="6633C89A" w14:textId="77777777" w:rsidR="001F5283" w:rsidRPr="001F5283" w:rsidRDefault="001F5283" w:rsidP="001F5283">
      <w:pPr>
        <w:pStyle w:val="ListParagraph"/>
        <w:rPr>
          <w:rFonts w:ascii="Arial" w:hAnsi="Arial" w:cs="Arial"/>
          <w:color w:val="auto"/>
        </w:rPr>
      </w:pPr>
    </w:p>
    <w:p w14:paraId="0F19A74C" w14:textId="5B708AAE" w:rsidR="001F5283" w:rsidRPr="00C74601" w:rsidRDefault="001F5283" w:rsidP="00C23886">
      <w:pPr>
        <w:pStyle w:val="ListParagraph"/>
        <w:numPr>
          <w:ilvl w:val="0"/>
          <w:numId w:val="5"/>
        </w:numPr>
        <w:spacing w:after="0" w:line="240" w:lineRule="auto"/>
        <w:ind w:left="1134" w:hanging="567"/>
        <w:jc w:val="both"/>
        <w:rPr>
          <w:rFonts w:ascii="Arial" w:hAnsi="Arial" w:cs="Arial"/>
          <w:color w:val="auto"/>
        </w:rPr>
      </w:pPr>
      <w:r w:rsidRPr="00C74601">
        <w:rPr>
          <w:rFonts w:ascii="Arial" w:hAnsi="Arial" w:cs="Arial"/>
          <w:color w:val="auto"/>
        </w:rPr>
        <w:t xml:space="preserve">Until it is possible to resume normal practice and have face-to-face meetings, all Review CPCCs </w:t>
      </w:r>
      <w:r w:rsidR="00FB2EA5" w:rsidRPr="00C74601">
        <w:rPr>
          <w:rFonts w:ascii="Arial" w:hAnsi="Arial" w:cs="Arial"/>
          <w:color w:val="auto"/>
        </w:rPr>
        <w:t xml:space="preserve">and Core Groups </w:t>
      </w:r>
      <w:r w:rsidRPr="00C74601">
        <w:rPr>
          <w:rFonts w:ascii="Arial" w:hAnsi="Arial" w:cs="Arial"/>
          <w:color w:val="auto"/>
        </w:rPr>
        <w:t xml:space="preserve">will be undertaken virtually, or as a paper exercise. The Chair will continue to ensure progress against the current CP </w:t>
      </w:r>
      <w:r w:rsidR="00FB2EA5" w:rsidRPr="00C74601">
        <w:rPr>
          <w:rFonts w:ascii="Arial" w:hAnsi="Arial" w:cs="Arial"/>
          <w:color w:val="auto"/>
        </w:rPr>
        <w:t>P</w:t>
      </w:r>
      <w:r w:rsidRPr="00C74601">
        <w:rPr>
          <w:rFonts w:ascii="Arial" w:hAnsi="Arial" w:cs="Arial"/>
          <w:color w:val="auto"/>
        </w:rPr>
        <w:t>lan and will seek reassurance that actions are being appropriately implemented to keep children safe. Children will not be de-registered without the participation of all key partners. The only exception will be when the child has been accommodated</w:t>
      </w:r>
      <w:r w:rsidR="00C74601">
        <w:rPr>
          <w:rFonts w:ascii="Arial" w:hAnsi="Arial" w:cs="Arial"/>
          <w:color w:val="auto"/>
        </w:rPr>
        <w:t xml:space="preserve"> or is now subject to a </w:t>
      </w:r>
      <w:proofErr w:type="gramStart"/>
      <w:r w:rsidR="00C74601">
        <w:rPr>
          <w:rFonts w:ascii="Arial" w:hAnsi="Arial" w:cs="Arial"/>
          <w:color w:val="auto"/>
        </w:rPr>
        <w:t xml:space="preserve">CSO </w:t>
      </w:r>
      <w:r w:rsidRPr="00C74601">
        <w:rPr>
          <w:rFonts w:ascii="Arial" w:hAnsi="Arial" w:cs="Arial"/>
          <w:color w:val="auto"/>
        </w:rPr>
        <w:t>.</w:t>
      </w:r>
      <w:proofErr w:type="gramEnd"/>
    </w:p>
    <w:p w14:paraId="7F413170" w14:textId="77777777" w:rsidR="00C23886" w:rsidRDefault="00C23886" w:rsidP="00C23886">
      <w:pPr>
        <w:spacing w:after="0" w:line="240" w:lineRule="auto"/>
        <w:jc w:val="both"/>
        <w:rPr>
          <w:rFonts w:ascii="Arial" w:hAnsi="Arial" w:cs="Arial"/>
          <w:color w:val="auto"/>
        </w:rPr>
      </w:pPr>
    </w:p>
    <w:p w14:paraId="031288B5" w14:textId="2DE5CF4C" w:rsidR="00E4582B" w:rsidRDefault="00A84279" w:rsidP="00C23886">
      <w:pPr>
        <w:spacing w:after="0" w:line="240" w:lineRule="auto"/>
        <w:jc w:val="both"/>
        <w:rPr>
          <w:rFonts w:ascii="Arial" w:hAnsi="Arial" w:cs="Arial"/>
          <w:color w:val="auto"/>
        </w:rPr>
      </w:pPr>
      <w:r w:rsidRPr="00C23886">
        <w:rPr>
          <w:rFonts w:ascii="Arial" w:hAnsi="Arial" w:cs="Arial"/>
          <w:color w:val="auto"/>
        </w:rPr>
        <w:t xml:space="preserve">Where there is a need for Compulsory Measures of Supervision a referral to the Children's Reporter </w:t>
      </w:r>
      <w:r w:rsidR="00EE6090" w:rsidRPr="00C23886">
        <w:rPr>
          <w:rFonts w:ascii="Arial" w:hAnsi="Arial" w:cs="Arial"/>
          <w:color w:val="auto"/>
        </w:rPr>
        <w:t>should be made as per usual practice.</w:t>
      </w:r>
      <w:r w:rsidR="0024720D">
        <w:rPr>
          <w:rFonts w:ascii="Arial" w:hAnsi="Arial" w:cs="Arial"/>
          <w:color w:val="auto"/>
        </w:rPr>
        <w:t xml:space="preserve"> </w:t>
      </w:r>
      <w:r w:rsidR="00EE6090" w:rsidRPr="00C23886">
        <w:rPr>
          <w:rFonts w:ascii="Arial" w:hAnsi="Arial" w:cs="Arial"/>
          <w:color w:val="auto"/>
        </w:rPr>
        <w:t xml:space="preserve"> The chair will ensure that the referral is marked as ‘urgent’</w:t>
      </w:r>
      <w:r w:rsidR="00AE095F" w:rsidRPr="00C23886">
        <w:rPr>
          <w:rFonts w:ascii="Arial" w:hAnsi="Arial" w:cs="Arial"/>
          <w:color w:val="auto"/>
        </w:rPr>
        <w:t xml:space="preserve"> in</w:t>
      </w:r>
      <w:r w:rsidR="00EE6090" w:rsidRPr="00C23886">
        <w:rPr>
          <w:rFonts w:ascii="Arial" w:hAnsi="Arial" w:cs="Arial"/>
          <w:color w:val="auto"/>
        </w:rPr>
        <w:t xml:space="preserve"> </w:t>
      </w:r>
      <w:r w:rsidR="00EE6090" w:rsidRPr="00C23886">
        <w:rPr>
          <w:rFonts w:ascii="Arial" w:hAnsi="Arial" w:cs="Arial"/>
          <w:color w:val="auto"/>
        </w:rPr>
        <w:lastRenderedPageBreak/>
        <w:t xml:space="preserve">such cases that require consideration of a hearing </w:t>
      </w:r>
      <w:proofErr w:type="gramStart"/>
      <w:r w:rsidR="00EE6090" w:rsidRPr="00C23886">
        <w:rPr>
          <w:rFonts w:ascii="Arial" w:hAnsi="Arial" w:cs="Arial"/>
          <w:color w:val="auto"/>
        </w:rPr>
        <w:t>in light of</w:t>
      </w:r>
      <w:proofErr w:type="gramEnd"/>
      <w:r w:rsidR="00EE6090" w:rsidRPr="00C23886">
        <w:rPr>
          <w:rFonts w:ascii="Arial" w:hAnsi="Arial" w:cs="Arial"/>
          <w:color w:val="auto"/>
        </w:rPr>
        <w:t xml:space="preserve"> SCRA’s decision to suspend all but</w:t>
      </w:r>
      <w:r w:rsidR="00E4582B" w:rsidRPr="00C23886">
        <w:rPr>
          <w:rFonts w:ascii="Arial" w:hAnsi="Arial" w:cs="Arial"/>
          <w:color w:val="auto"/>
        </w:rPr>
        <w:t xml:space="preserve"> essential children’s hearings.</w:t>
      </w:r>
    </w:p>
    <w:p w14:paraId="644E7431" w14:textId="30825D4B" w:rsidR="006C6926" w:rsidRDefault="006C6926" w:rsidP="00C23886">
      <w:pPr>
        <w:spacing w:after="0" w:line="240" w:lineRule="auto"/>
        <w:jc w:val="both"/>
        <w:rPr>
          <w:rFonts w:ascii="Arial" w:hAnsi="Arial" w:cs="Arial"/>
          <w:color w:val="auto"/>
        </w:rPr>
      </w:pPr>
    </w:p>
    <w:p w14:paraId="1441D66C" w14:textId="77777777" w:rsidR="00C74601" w:rsidRDefault="00C74601" w:rsidP="00C23886">
      <w:pPr>
        <w:spacing w:after="0" w:line="240" w:lineRule="auto"/>
        <w:jc w:val="both"/>
        <w:rPr>
          <w:rFonts w:ascii="Arial" w:hAnsi="Arial" w:cs="Arial"/>
          <w:color w:val="auto"/>
        </w:rPr>
      </w:pPr>
    </w:p>
    <w:p w14:paraId="4F5FA656" w14:textId="77777777" w:rsidR="003F2EC8" w:rsidRDefault="00E4582B" w:rsidP="0024720D">
      <w:pPr>
        <w:numPr>
          <w:ilvl w:val="0"/>
          <w:numId w:val="2"/>
        </w:numPr>
        <w:spacing w:after="0" w:line="240" w:lineRule="auto"/>
        <w:ind w:left="567" w:hanging="567"/>
        <w:rPr>
          <w:rFonts w:ascii="Arial" w:hAnsi="Arial" w:cs="Arial"/>
          <w:b/>
          <w:color w:val="auto"/>
        </w:rPr>
      </w:pPr>
      <w:r w:rsidRPr="00C23886">
        <w:rPr>
          <w:rFonts w:ascii="Arial" w:hAnsi="Arial" w:cs="Arial"/>
          <w:b/>
          <w:color w:val="auto"/>
        </w:rPr>
        <w:t xml:space="preserve">Looked After Children </w:t>
      </w:r>
    </w:p>
    <w:p w14:paraId="237D0158" w14:textId="77777777" w:rsidR="0024720D" w:rsidRPr="00C23886" w:rsidRDefault="0024720D" w:rsidP="0024720D">
      <w:pPr>
        <w:spacing w:after="0" w:line="240" w:lineRule="auto"/>
        <w:rPr>
          <w:rFonts w:ascii="Arial" w:hAnsi="Arial" w:cs="Arial"/>
          <w:b/>
          <w:color w:val="auto"/>
        </w:rPr>
      </w:pPr>
    </w:p>
    <w:p w14:paraId="0DA9471E" w14:textId="77777777" w:rsidR="00E4582B" w:rsidRDefault="00E4582B" w:rsidP="00C23886">
      <w:pPr>
        <w:spacing w:after="0" w:line="240" w:lineRule="auto"/>
        <w:jc w:val="both"/>
        <w:rPr>
          <w:rFonts w:ascii="Arial" w:hAnsi="Arial" w:cs="Arial"/>
          <w:color w:val="auto"/>
        </w:rPr>
      </w:pPr>
      <w:r w:rsidRPr="00C23886">
        <w:rPr>
          <w:rFonts w:ascii="Arial" w:hAnsi="Arial" w:cs="Arial"/>
          <w:color w:val="auto"/>
        </w:rPr>
        <w:t xml:space="preserve">It is recognised that our Looked After Children </w:t>
      </w:r>
      <w:r w:rsidR="003A3FA6" w:rsidRPr="00C23886">
        <w:rPr>
          <w:rFonts w:ascii="Arial" w:hAnsi="Arial" w:cs="Arial"/>
          <w:color w:val="auto"/>
        </w:rPr>
        <w:t>are likely to</w:t>
      </w:r>
      <w:r w:rsidRPr="00C23886">
        <w:rPr>
          <w:rFonts w:ascii="Arial" w:hAnsi="Arial" w:cs="Arial"/>
          <w:color w:val="auto"/>
        </w:rPr>
        <w:t xml:space="preserve"> be particularly vulnerable at this time, particularly those at home. </w:t>
      </w:r>
      <w:r w:rsidR="0024720D">
        <w:rPr>
          <w:rFonts w:ascii="Arial" w:hAnsi="Arial" w:cs="Arial"/>
          <w:color w:val="auto"/>
        </w:rPr>
        <w:t xml:space="preserve"> </w:t>
      </w:r>
      <w:r w:rsidRPr="00C23886">
        <w:rPr>
          <w:rFonts w:ascii="Arial" w:hAnsi="Arial" w:cs="Arial"/>
          <w:color w:val="auto"/>
        </w:rPr>
        <w:t xml:space="preserve">It is also the case that children living away from home may have complex </w:t>
      </w:r>
      <w:r w:rsidR="003A3FA6" w:rsidRPr="00C23886">
        <w:rPr>
          <w:rFonts w:ascii="Arial" w:hAnsi="Arial" w:cs="Arial"/>
          <w:color w:val="auto"/>
        </w:rPr>
        <w:t xml:space="preserve">care </w:t>
      </w:r>
      <w:r w:rsidRPr="00C23886">
        <w:rPr>
          <w:rFonts w:ascii="Arial" w:hAnsi="Arial" w:cs="Arial"/>
          <w:color w:val="auto"/>
        </w:rPr>
        <w:t xml:space="preserve">plans which include contact arrangements </w:t>
      </w:r>
      <w:r w:rsidR="008C307C" w:rsidRPr="00C23886">
        <w:rPr>
          <w:rFonts w:ascii="Arial" w:hAnsi="Arial" w:cs="Arial"/>
          <w:color w:val="auto"/>
        </w:rPr>
        <w:t>with</w:t>
      </w:r>
      <w:r w:rsidRPr="00C23886">
        <w:rPr>
          <w:rFonts w:ascii="Arial" w:hAnsi="Arial" w:cs="Arial"/>
          <w:color w:val="auto"/>
        </w:rPr>
        <w:t xml:space="preserve"> varying levels of supervision.</w:t>
      </w:r>
    </w:p>
    <w:p w14:paraId="3219FB94" w14:textId="77777777" w:rsidR="0024720D" w:rsidRPr="00C23886" w:rsidRDefault="0024720D" w:rsidP="00C23886">
      <w:pPr>
        <w:spacing w:after="0" w:line="240" w:lineRule="auto"/>
        <w:jc w:val="both"/>
        <w:rPr>
          <w:rFonts w:ascii="Arial" w:hAnsi="Arial" w:cs="Arial"/>
          <w:color w:val="auto"/>
        </w:rPr>
      </w:pPr>
    </w:p>
    <w:p w14:paraId="29D520A7" w14:textId="3CCBAE59" w:rsidR="00F55047" w:rsidRDefault="004F5C41" w:rsidP="00C23886">
      <w:pPr>
        <w:spacing w:after="0" w:line="240" w:lineRule="auto"/>
        <w:jc w:val="both"/>
        <w:rPr>
          <w:rFonts w:ascii="Arial" w:hAnsi="Arial" w:cs="Arial"/>
          <w:iCs/>
          <w:color w:val="auto"/>
        </w:rPr>
      </w:pPr>
      <w:r w:rsidRPr="00C23886">
        <w:rPr>
          <w:rFonts w:ascii="Arial" w:hAnsi="Arial" w:cs="Arial"/>
          <w:iCs/>
          <w:color w:val="auto"/>
        </w:rPr>
        <w:t>The</w:t>
      </w:r>
      <w:r w:rsidR="00E4582B" w:rsidRPr="00C23886">
        <w:rPr>
          <w:rFonts w:ascii="Arial" w:hAnsi="Arial" w:cs="Arial"/>
          <w:iCs/>
          <w:color w:val="auto"/>
        </w:rPr>
        <w:t xml:space="preserve"> </w:t>
      </w:r>
      <w:r w:rsidR="0024720D" w:rsidRPr="00C23886">
        <w:rPr>
          <w:rFonts w:ascii="Arial" w:hAnsi="Arial" w:cs="Arial"/>
          <w:color w:val="auto"/>
        </w:rPr>
        <w:t>COVID-19</w:t>
      </w:r>
      <w:r w:rsidR="0024720D">
        <w:rPr>
          <w:rFonts w:ascii="Arial" w:hAnsi="Arial" w:cs="Arial"/>
          <w:color w:val="auto"/>
        </w:rPr>
        <w:t xml:space="preserve"> </w:t>
      </w:r>
      <w:r w:rsidR="00E4582B" w:rsidRPr="00C23886">
        <w:rPr>
          <w:rFonts w:ascii="Arial" w:hAnsi="Arial" w:cs="Arial"/>
          <w:iCs/>
          <w:color w:val="auto"/>
        </w:rPr>
        <w:t xml:space="preserve">response has left social work staff with the </w:t>
      </w:r>
      <w:r w:rsidR="008C307C" w:rsidRPr="00C23886">
        <w:rPr>
          <w:rFonts w:ascii="Arial" w:hAnsi="Arial" w:cs="Arial"/>
          <w:iCs/>
          <w:color w:val="auto"/>
        </w:rPr>
        <w:t xml:space="preserve">extremely </w:t>
      </w:r>
      <w:r w:rsidR="00E4582B" w:rsidRPr="00C23886">
        <w:rPr>
          <w:rFonts w:ascii="Arial" w:hAnsi="Arial" w:cs="Arial"/>
          <w:iCs/>
          <w:color w:val="auto"/>
        </w:rPr>
        <w:t xml:space="preserve">difficult task of risk assessing the safety of </w:t>
      </w:r>
      <w:r w:rsidR="00F55047" w:rsidRPr="00C23886">
        <w:rPr>
          <w:rFonts w:ascii="Arial" w:hAnsi="Arial" w:cs="Arial"/>
          <w:iCs/>
          <w:color w:val="auto"/>
        </w:rPr>
        <w:t xml:space="preserve">child and family </w:t>
      </w:r>
      <w:r w:rsidR="00E4582B" w:rsidRPr="00C23886">
        <w:rPr>
          <w:rFonts w:ascii="Arial" w:hAnsi="Arial" w:cs="Arial"/>
          <w:iCs/>
          <w:color w:val="auto"/>
        </w:rPr>
        <w:t xml:space="preserve">contact, </w:t>
      </w:r>
      <w:r w:rsidR="00F55047" w:rsidRPr="00C23886">
        <w:rPr>
          <w:rFonts w:ascii="Arial" w:hAnsi="Arial" w:cs="Arial"/>
          <w:iCs/>
          <w:color w:val="auto"/>
        </w:rPr>
        <w:t>particularly</w:t>
      </w:r>
      <w:r w:rsidR="00E4582B" w:rsidRPr="00C23886">
        <w:rPr>
          <w:rFonts w:ascii="Arial" w:hAnsi="Arial" w:cs="Arial"/>
          <w:iCs/>
          <w:color w:val="auto"/>
        </w:rPr>
        <w:t xml:space="preserve"> if these are supervised arrangements. </w:t>
      </w:r>
      <w:r w:rsidR="00492D98" w:rsidRPr="00C74601">
        <w:rPr>
          <w:rFonts w:ascii="Arial" w:hAnsi="Arial" w:cs="Arial"/>
          <w:iCs/>
          <w:color w:val="auto"/>
        </w:rPr>
        <w:t xml:space="preserve">We have </w:t>
      </w:r>
      <w:proofErr w:type="gramStart"/>
      <w:r w:rsidR="00492D98" w:rsidRPr="00C74601">
        <w:rPr>
          <w:rFonts w:ascii="Arial" w:hAnsi="Arial" w:cs="Arial"/>
          <w:iCs/>
          <w:color w:val="auto"/>
        </w:rPr>
        <w:t>made a decision</w:t>
      </w:r>
      <w:proofErr w:type="gramEnd"/>
      <w:r w:rsidR="00492D98" w:rsidRPr="00C74601">
        <w:rPr>
          <w:rFonts w:ascii="Arial" w:hAnsi="Arial" w:cs="Arial"/>
          <w:iCs/>
          <w:color w:val="auto"/>
        </w:rPr>
        <w:t xml:space="preserve"> that this must be suspended until we receive formal advice on how this can be delivered safely.</w:t>
      </w:r>
      <w:r w:rsidR="00095D62" w:rsidRPr="00C74601">
        <w:rPr>
          <w:rFonts w:ascii="Arial" w:hAnsi="Arial" w:cs="Arial"/>
          <w:iCs/>
          <w:color w:val="auto"/>
        </w:rPr>
        <w:t xml:space="preserve"> </w:t>
      </w:r>
      <w:r w:rsidR="00E4582B" w:rsidRPr="00C74601">
        <w:rPr>
          <w:rFonts w:ascii="Arial" w:hAnsi="Arial" w:cs="Arial"/>
          <w:iCs/>
          <w:color w:val="auto"/>
        </w:rPr>
        <w:t>In such cases we should follow public health advice and be prioritising</w:t>
      </w:r>
      <w:r w:rsidR="00095D62" w:rsidRPr="00C74601">
        <w:rPr>
          <w:rFonts w:ascii="Arial" w:hAnsi="Arial" w:cs="Arial"/>
          <w:iCs/>
          <w:color w:val="auto"/>
        </w:rPr>
        <w:t xml:space="preserve"> safety for staff and families. </w:t>
      </w:r>
      <w:r w:rsidR="00E4582B" w:rsidRPr="00C74601">
        <w:rPr>
          <w:rFonts w:ascii="Arial" w:hAnsi="Arial" w:cs="Arial"/>
          <w:iCs/>
          <w:color w:val="auto"/>
        </w:rPr>
        <w:t xml:space="preserve"> </w:t>
      </w:r>
      <w:r w:rsidR="00F55047" w:rsidRPr="00C23886">
        <w:rPr>
          <w:rFonts w:ascii="Arial" w:hAnsi="Arial" w:cs="Arial"/>
          <w:iCs/>
          <w:color w:val="auto"/>
        </w:rPr>
        <w:t>It is recommended that</w:t>
      </w:r>
      <w:r w:rsidR="00E4582B" w:rsidRPr="00C23886">
        <w:rPr>
          <w:rFonts w:ascii="Arial" w:hAnsi="Arial" w:cs="Arial"/>
          <w:iCs/>
          <w:color w:val="auto"/>
        </w:rPr>
        <w:t xml:space="preserve"> </w:t>
      </w:r>
      <w:r w:rsidR="00F55047" w:rsidRPr="00C23886">
        <w:rPr>
          <w:rFonts w:ascii="Arial" w:hAnsi="Arial" w:cs="Arial"/>
          <w:iCs/>
          <w:color w:val="auto"/>
        </w:rPr>
        <w:t xml:space="preserve">alternative </w:t>
      </w:r>
      <w:r w:rsidR="008C307C" w:rsidRPr="00C23886">
        <w:rPr>
          <w:rFonts w:ascii="Arial" w:hAnsi="Arial" w:cs="Arial"/>
          <w:iCs/>
          <w:color w:val="auto"/>
        </w:rPr>
        <w:t xml:space="preserve">methods </w:t>
      </w:r>
      <w:r w:rsidR="00F55047" w:rsidRPr="00C23886">
        <w:rPr>
          <w:rFonts w:ascii="Arial" w:hAnsi="Arial" w:cs="Arial"/>
          <w:iCs/>
          <w:color w:val="auto"/>
        </w:rPr>
        <w:t>of contact</w:t>
      </w:r>
      <w:r w:rsidR="00E4582B" w:rsidRPr="00C23886">
        <w:rPr>
          <w:rFonts w:ascii="Arial" w:hAnsi="Arial" w:cs="Arial"/>
          <w:iCs/>
          <w:color w:val="auto"/>
        </w:rPr>
        <w:t xml:space="preserve"> </w:t>
      </w:r>
      <w:r w:rsidR="00F55047" w:rsidRPr="00C23886">
        <w:rPr>
          <w:rFonts w:ascii="Arial" w:hAnsi="Arial" w:cs="Arial"/>
          <w:iCs/>
          <w:color w:val="auto"/>
        </w:rPr>
        <w:t>such as telephone or video calling are utilised during this period.</w:t>
      </w:r>
      <w:r w:rsidR="003A3FA6" w:rsidRPr="00C23886">
        <w:rPr>
          <w:rFonts w:ascii="Arial" w:hAnsi="Arial" w:cs="Arial"/>
          <w:iCs/>
          <w:color w:val="auto"/>
        </w:rPr>
        <w:t xml:space="preserve"> </w:t>
      </w:r>
      <w:r w:rsidR="00095D62">
        <w:rPr>
          <w:rFonts w:ascii="Arial" w:hAnsi="Arial" w:cs="Arial"/>
          <w:iCs/>
          <w:color w:val="auto"/>
        </w:rPr>
        <w:t xml:space="preserve"> </w:t>
      </w:r>
      <w:r w:rsidR="003A3FA6" w:rsidRPr="00C23886">
        <w:rPr>
          <w:rFonts w:ascii="Arial" w:hAnsi="Arial" w:cs="Arial"/>
          <w:iCs/>
          <w:color w:val="auto"/>
        </w:rPr>
        <w:t xml:space="preserve">Where kinship arrangements are in place, with unsupervised contact, the family should be encouraged to manage their own arrangements, allowing the child or young person normal visits, unless either household is symptomatic of </w:t>
      </w:r>
      <w:r w:rsidR="0024720D" w:rsidRPr="00C23886">
        <w:rPr>
          <w:rFonts w:ascii="Arial" w:hAnsi="Arial" w:cs="Arial"/>
          <w:color w:val="auto"/>
        </w:rPr>
        <w:t>COVID-19</w:t>
      </w:r>
      <w:r w:rsidR="003A3FA6" w:rsidRPr="00C23886">
        <w:rPr>
          <w:rFonts w:ascii="Arial" w:hAnsi="Arial" w:cs="Arial"/>
          <w:iCs/>
          <w:color w:val="auto"/>
        </w:rPr>
        <w:t xml:space="preserve">, requiring a self-isolation period of 14 days. </w:t>
      </w:r>
      <w:r w:rsidR="00095D62">
        <w:rPr>
          <w:rFonts w:ascii="Arial" w:hAnsi="Arial" w:cs="Arial"/>
          <w:iCs/>
          <w:color w:val="auto"/>
        </w:rPr>
        <w:t xml:space="preserve"> </w:t>
      </w:r>
      <w:r w:rsidR="003A3FA6" w:rsidRPr="00C23886">
        <w:rPr>
          <w:rFonts w:ascii="Arial" w:hAnsi="Arial" w:cs="Arial"/>
          <w:iCs/>
          <w:color w:val="auto"/>
        </w:rPr>
        <w:t xml:space="preserve">In such cases, telephone and video contact is the safest way to continue contact. </w:t>
      </w:r>
    </w:p>
    <w:p w14:paraId="70526FDF" w14:textId="77777777" w:rsidR="0024720D" w:rsidRPr="00C23886" w:rsidRDefault="0024720D" w:rsidP="00C23886">
      <w:pPr>
        <w:spacing w:after="0" w:line="240" w:lineRule="auto"/>
        <w:jc w:val="both"/>
        <w:rPr>
          <w:rFonts w:ascii="Arial" w:hAnsi="Arial" w:cs="Arial"/>
          <w:iCs/>
          <w:color w:val="auto"/>
        </w:rPr>
      </w:pPr>
    </w:p>
    <w:p w14:paraId="259AA99C" w14:textId="35FABB37" w:rsidR="00E4582B" w:rsidRPr="00095D62" w:rsidRDefault="00F55047" w:rsidP="00C23886">
      <w:pPr>
        <w:spacing w:after="0" w:line="240" w:lineRule="auto"/>
        <w:jc w:val="both"/>
        <w:rPr>
          <w:rFonts w:ascii="Arial" w:hAnsi="Arial" w:cs="Arial"/>
          <w:iCs/>
          <w:color w:val="auto"/>
        </w:rPr>
      </w:pPr>
      <w:r w:rsidRPr="00C23886">
        <w:rPr>
          <w:rFonts w:ascii="Arial" w:hAnsi="Arial" w:cs="Arial"/>
          <w:iCs/>
          <w:color w:val="auto"/>
        </w:rPr>
        <w:t>Review Meetings for Looked After Children</w:t>
      </w:r>
      <w:r w:rsidR="00264396" w:rsidRPr="00C23886">
        <w:rPr>
          <w:rFonts w:ascii="Arial" w:hAnsi="Arial" w:cs="Arial"/>
          <w:iCs/>
          <w:color w:val="auto"/>
        </w:rPr>
        <w:t xml:space="preserve"> s</w:t>
      </w:r>
      <w:r w:rsidR="008C307C" w:rsidRPr="00C23886">
        <w:rPr>
          <w:rFonts w:ascii="Arial" w:hAnsi="Arial" w:cs="Arial"/>
          <w:iCs/>
          <w:color w:val="auto"/>
        </w:rPr>
        <w:t xml:space="preserve">hould </w:t>
      </w:r>
      <w:r w:rsidR="008C307C" w:rsidRPr="00C74601">
        <w:rPr>
          <w:rFonts w:ascii="Arial" w:hAnsi="Arial" w:cs="Arial"/>
          <w:iCs/>
          <w:color w:val="auto"/>
        </w:rPr>
        <w:t xml:space="preserve">only </w:t>
      </w:r>
      <w:r w:rsidR="00492D98" w:rsidRPr="00C74601">
        <w:rPr>
          <w:rFonts w:ascii="Arial" w:hAnsi="Arial" w:cs="Arial"/>
          <w:iCs/>
          <w:color w:val="auto"/>
        </w:rPr>
        <w:t xml:space="preserve">take place as a ‘paper review’ but must include the views of the child or young person </w:t>
      </w:r>
      <w:r w:rsidR="008C307C" w:rsidRPr="00C74601">
        <w:rPr>
          <w:rFonts w:ascii="Arial" w:hAnsi="Arial" w:cs="Arial"/>
          <w:iCs/>
          <w:color w:val="auto"/>
        </w:rPr>
        <w:t>via telephone or video conference, where</w:t>
      </w:r>
      <w:r w:rsidR="00492D98" w:rsidRPr="00C74601">
        <w:rPr>
          <w:rFonts w:ascii="Arial" w:hAnsi="Arial" w:cs="Arial"/>
          <w:iCs/>
          <w:color w:val="auto"/>
        </w:rPr>
        <w:t xml:space="preserve"> possible</w:t>
      </w:r>
      <w:r w:rsidR="00264396" w:rsidRPr="00C74601">
        <w:rPr>
          <w:rFonts w:ascii="Arial" w:hAnsi="Arial" w:cs="Arial"/>
          <w:iCs/>
          <w:color w:val="auto"/>
        </w:rPr>
        <w:t>.</w:t>
      </w:r>
      <w:r w:rsidR="00264396" w:rsidRPr="00492D98">
        <w:rPr>
          <w:rFonts w:ascii="Arial" w:hAnsi="Arial" w:cs="Arial"/>
          <w:iCs/>
          <w:color w:val="FF0000"/>
        </w:rPr>
        <w:t xml:space="preserve"> </w:t>
      </w:r>
      <w:r w:rsidR="00264396" w:rsidRPr="00C23886">
        <w:rPr>
          <w:rFonts w:ascii="Arial" w:hAnsi="Arial" w:cs="Arial"/>
          <w:color w:val="auto"/>
        </w:rPr>
        <w:t>Decision</w:t>
      </w:r>
      <w:r w:rsidR="003A3FA6" w:rsidRPr="00C23886">
        <w:rPr>
          <w:rFonts w:ascii="Arial" w:hAnsi="Arial" w:cs="Arial"/>
          <w:color w:val="auto"/>
        </w:rPr>
        <w:t>s</w:t>
      </w:r>
      <w:r w:rsidR="00264396" w:rsidRPr="00C23886">
        <w:rPr>
          <w:rFonts w:ascii="Arial" w:hAnsi="Arial" w:cs="Arial"/>
          <w:color w:val="auto"/>
        </w:rPr>
        <w:t xml:space="preserve"> should be communicated sensitively to children, </w:t>
      </w:r>
      <w:r w:rsidR="00264396" w:rsidRPr="00095D62">
        <w:rPr>
          <w:rFonts w:ascii="Arial" w:hAnsi="Arial" w:cs="Arial"/>
          <w:color w:val="auto"/>
        </w:rPr>
        <w:t>young people, parents and/or carers via the</w:t>
      </w:r>
      <w:r w:rsidR="00492D98">
        <w:rPr>
          <w:rFonts w:ascii="Arial" w:hAnsi="Arial" w:cs="Arial"/>
          <w:color w:val="auto"/>
        </w:rPr>
        <w:t>ir</w:t>
      </w:r>
      <w:r w:rsidR="00264396" w:rsidRPr="00095D62">
        <w:rPr>
          <w:rFonts w:ascii="Arial" w:hAnsi="Arial" w:cs="Arial"/>
          <w:color w:val="auto"/>
        </w:rPr>
        <w:t xml:space="preserve"> allocated social worker.</w:t>
      </w:r>
      <w:r w:rsidR="00264396" w:rsidRPr="00095D62">
        <w:rPr>
          <w:rFonts w:ascii="Arial" w:hAnsi="Arial" w:cs="Arial"/>
          <w:iCs/>
          <w:color w:val="auto"/>
        </w:rPr>
        <w:t xml:space="preserve"> </w:t>
      </w:r>
    </w:p>
    <w:p w14:paraId="39699938" w14:textId="77777777" w:rsidR="0024720D" w:rsidRPr="00095D62" w:rsidRDefault="0024720D" w:rsidP="00C23886">
      <w:pPr>
        <w:spacing w:after="0" w:line="240" w:lineRule="auto"/>
        <w:jc w:val="both"/>
        <w:rPr>
          <w:rFonts w:ascii="Arial" w:hAnsi="Arial" w:cs="Arial"/>
          <w:iCs/>
          <w:color w:val="auto"/>
        </w:rPr>
      </w:pPr>
    </w:p>
    <w:p w14:paraId="2327C121" w14:textId="77777777" w:rsidR="0024720D" w:rsidRPr="00095D62" w:rsidRDefault="0024720D" w:rsidP="00C23886">
      <w:pPr>
        <w:spacing w:after="0" w:line="240" w:lineRule="auto"/>
        <w:jc w:val="both"/>
        <w:rPr>
          <w:rFonts w:ascii="Arial" w:hAnsi="Arial" w:cs="Arial"/>
          <w:i/>
          <w:iCs/>
          <w:color w:val="auto"/>
        </w:rPr>
      </w:pPr>
    </w:p>
    <w:p w14:paraId="4728C2EA" w14:textId="77777777" w:rsidR="00E4582B" w:rsidRPr="00095D62" w:rsidRDefault="00E4582B" w:rsidP="00C23886">
      <w:pPr>
        <w:numPr>
          <w:ilvl w:val="0"/>
          <w:numId w:val="2"/>
        </w:numPr>
        <w:spacing w:after="0" w:line="240" w:lineRule="auto"/>
        <w:ind w:left="426" w:hanging="426"/>
        <w:rPr>
          <w:rFonts w:ascii="Arial" w:hAnsi="Arial" w:cs="Arial"/>
          <w:b/>
          <w:color w:val="auto"/>
        </w:rPr>
      </w:pPr>
      <w:r w:rsidRPr="00095D62">
        <w:rPr>
          <w:rFonts w:ascii="Arial" w:hAnsi="Arial" w:cs="Arial"/>
          <w:b/>
          <w:color w:val="auto"/>
        </w:rPr>
        <w:t>Home Visits</w:t>
      </w:r>
    </w:p>
    <w:p w14:paraId="01CA6021" w14:textId="77777777" w:rsidR="0024720D" w:rsidRPr="00095D62" w:rsidRDefault="0024720D" w:rsidP="00C23886">
      <w:pPr>
        <w:spacing w:after="0" w:line="240" w:lineRule="auto"/>
        <w:jc w:val="both"/>
        <w:rPr>
          <w:rFonts w:ascii="Arial" w:hAnsi="Arial" w:cs="Arial"/>
          <w:color w:val="auto"/>
        </w:rPr>
      </w:pPr>
    </w:p>
    <w:p w14:paraId="4BD692A7" w14:textId="7C330A26" w:rsidR="00E4582B" w:rsidRPr="00095D62" w:rsidRDefault="00E4582B" w:rsidP="00C23886">
      <w:pPr>
        <w:spacing w:after="0" w:line="240" w:lineRule="auto"/>
        <w:jc w:val="both"/>
        <w:rPr>
          <w:rFonts w:ascii="Arial" w:hAnsi="Arial" w:cs="Arial"/>
          <w:color w:val="auto"/>
        </w:rPr>
      </w:pPr>
      <w:r w:rsidRPr="00095D62">
        <w:rPr>
          <w:rFonts w:ascii="Arial" w:hAnsi="Arial" w:cs="Arial"/>
          <w:color w:val="auto"/>
        </w:rPr>
        <w:t xml:space="preserve">It is important that throughout this period, contact with vulnerable children and their families continues. </w:t>
      </w:r>
      <w:r w:rsidR="00095D62" w:rsidRPr="00095D62">
        <w:rPr>
          <w:rFonts w:ascii="Arial" w:hAnsi="Arial" w:cs="Arial"/>
          <w:color w:val="auto"/>
        </w:rPr>
        <w:t xml:space="preserve"> </w:t>
      </w:r>
      <w:r w:rsidRPr="00095D62">
        <w:rPr>
          <w:rFonts w:ascii="Arial" w:hAnsi="Arial" w:cs="Arial"/>
          <w:color w:val="auto"/>
        </w:rPr>
        <w:t>Where</w:t>
      </w:r>
      <w:r w:rsidR="009B218C">
        <w:rPr>
          <w:rFonts w:ascii="Arial" w:hAnsi="Arial" w:cs="Arial"/>
          <w:color w:val="auto"/>
        </w:rPr>
        <w:t xml:space="preserve"> necessary</w:t>
      </w:r>
      <w:r w:rsidRPr="00095D62">
        <w:rPr>
          <w:rFonts w:ascii="Arial" w:hAnsi="Arial" w:cs="Arial"/>
          <w:color w:val="auto"/>
        </w:rPr>
        <w:t>, this should</w:t>
      </w:r>
      <w:r w:rsidR="009B218C">
        <w:rPr>
          <w:rFonts w:ascii="Arial" w:hAnsi="Arial" w:cs="Arial"/>
          <w:color w:val="auto"/>
        </w:rPr>
        <w:t xml:space="preserve"> </w:t>
      </w:r>
      <w:r w:rsidRPr="00095D62">
        <w:rPr>
          <w:rFonts w:ascii="Arial" w:hAnsi="Arial" w:cs="Arial"/>
          <w:color w:val="auto"/>
        </w:rPr>
        <w:t xml:space="preserve">be via home visits. </w:t>
      </w:r>
      <w:r w:rsidR="00095D62" w:rsidRPr="00095D62">
        <w:rPr>
          <w:rFonts w:ascii="Arial" w:hAnsi="Arial" w:cs="Arial"/>
          <w:color w:val="auto"/>
        </w:rPr>
        <w:t xml:space="preserve"> </w:t>
      </w:r>
      <w:r w:rsidRPr="00095D62">
        <w:rPr>
          <w:rFonts w:ascii="Arial" w:hAnsi="Arial" w:cs="Arial"/>
          <w:color w:val="auto"/>
        </w:rPr>
        <w:t xml:space="preserve">Where not possible due to the family being symptomatic of </w:t>
      </w:r>
      <w:r w:rsidR="0024720D" w:rsidRPr="00095D62">
        <w:rPr>
          <w:rFonts w:ascii="Arial" w:hAnsi="Arial" w:cs="Arial"/>
          <w:color w:val="auto"/>
        </w:rPr>
        <w:t>COVID-19</w:t>
      </w:r>
      <w:r w:rsidRPr="00095D62">
        <w:rPr>
          <w:rFonts w:ascii="Arial" w:hAnsi="Arial" w:cs="Arial"/>
          <w:color w:val="auto"/>
        </w:rPr>
        <w:t xml:space="preserve">, this should be discussed with a </w:t>
      </w:r>
      <w:r w:rsidR="00C74601">
        <w:rPr>
          <w:rFonts w:ascii="Arial" w:hAnsi="Arial" w:cs="Arial"/>
          <w:color w:val="auto"/>
        </w:rPr>
        <w:t>Manager</w:t>
      </w:r>
      <w:r w:rsidRPr="00095D62">
        <w:rPr>
          <w:rFonts w:ascii="Arial" w:hAnsi="Arial" w:cs="Arial"/>
          <w:color w:val="auto"/>
        </w:rPr>
        <w:t xml:space="preserve"> and contact via alternative methods agreed, i.e. via telephone or video call.</w:t>
      </w:r>
      <w:r w:rsidR="00095D62" w:rsidRPr="00095D62">
        <w:rPr>
          <w:rFonts w:ascii="Arial" w:hAnsi="Arial" w:cs="Arial"/>
          <w:color w:val="auto"/>
        </w:rPr>
        <w:t xml:space="preserve"> </w:t>
      </w:r>
      <w:r w:rsidRPr="00095D62">
        <w:rPr>
          <w:rFonts w:ascii="Arial" w:hAnsi="Arial" w:cs="Arial"/>
          <w:color w:val="auto"/>
        </w:rPr>
        <w:t xml:space="preserve"> It is recognised that families are likely to be under increased pressure, have additional caring responsibilities, less support and their financial resources may also be under significant strain. </w:t>
      </w:r>
      <w:r w:rsidR="00095D62" w:rsidRPr="00095D62">
        <w:rPr>
          <w:rFonts w:ascii="Arial" w:hAnsi="Arial" w:cs="Arial"/>
          <w:color w:val="auto"/>
        </w:rPr>
        <w:t xml:space="preserve"> </w:t>
      </w:r>
      <w:r w:rsidRPr="00095D62">
        <w:rPr>
          <w:rFonts w:ascii="Arial" w:hAnsi="Arial" w:cs="Arial"/>
          <w:color w:val="auto"/>
        </w:rPr>
        <w:t>These additional factors should be considered when contacting the family on a weekly basis and support provided.</w:t>
      </w:r>
      <w:r w:rsidR="00095D62" w:rsidRPr="00095D62">
        <w:rPr>
          <w:rFonts w:ascii="Arial" w:hAnsi="Arial" w:cs="Arial"/>
          <w:color w:val="auto"/>
        </w:rPr>
        <w:t xml:space="preserve"> </w:t>
      </w:r>
      <w:r w:rsidRPr="00095D62">
        <w:rPr>
          <w:rFonts w:ascii="Arial" w:hAnsi="Arial" w:cs="Arial"/>
          <w:color w:val="auto"/>
        </w:rPr>
        <w:t xml:space="preserve"> The level of contact </w:t>
      </w:r>
      <w:r w:rsidR="005646FF" w:rsidRPr="00095D62">
        <w:rPr>
          <w:rFonts w:ascii="Arial" w:hAnsi="Arial" w:cs="Arial"/>
          <w:color w:val="auto"/>
        </w:rPr>
        <w:t xml:space="preserve">should have an increased </w:t>
      </w:r>
      <w:r w:rsidRPr="00095D62">
        <w:rPr>
          <w:rFonts w:ascii="Arial" w:hAnsi="Arial" w:cs="Arial"/>
          <w:color w:val="auto"/>
        </w:rPr>
        <w:t>fre</w:t>
      </w:r>
      <w:r w:rsidR="005646FF" w:rsidRPr="00095D62">
        <w:rPr>
          <w:rFonts w:ascii="Arial" w:hAnsi="Arial" w:cs="Arial"/>
          <w:color w:val="auto"/>
        </w:rPr>
        <w:t xml:space="preserve">quency particularly due to the heightened anxieties for children and their families concerning the impact of </w:t>
      </w:r>
      <w:r w:rsidR="0024720D" w:rsidRPr="00095D62">
        <w:rPr>
          <w:rFonts w:ascii="Arial" w:hAnsi="Arial" w:cs="Arial"/>
          <w:color w:val="auto"/>
        </w:rPr>
        <w:t xml:space="preserve">COVID-19 </w:t>
      </w:r>
      <w:r w:rsidR="005646FF" w:rsidRPr="00095D62">
        <w:rPr>
          <w:rFonts w:ascii="Arial" w:hAnsi="Arial" w:cs="Arial"/>
          <w:color w:val="auto"/>
        </w:rPr>
        <w:t xml:space="preserve">on self-isolation </w:t>
      </w:r>
      <w:r w:rsidRPr="00095D62">
        <w:rPr>
          <w:rFonts w:ascii="Arial" w:hAnsi="Arial" w:cs="Arial"/>
          <w:color w:val="auto"/>
        </w:rPr>
        <w:t xml:space="preserve">and </w:t>
      </w:r>
      <w:r w:rsidR="005646FF" w:rsidRPr="00095D62">
        <w:rPr>
          <w:rFonts w:ascii="Arial" w:hAnsi="Arial" w:cs="Arial"/>
          <w:color w:val="auto"/>
        </w:rPr>
        <w:t xml:space="preserve">as always </w:t>
      </w:r>
      <w:r w:rsidRPr="00095D62">
        <w:rPr>
          <w:rFonts w:ascii="Arial" w:hAnsi="Arial" w:cs="Arial"/>
          <w:color w:val="auto"/>
        </w:rPr>
        <w:t>dependent on the risks identified</w:t>
      </w:r>
      <w:r w:rsidR="005646FF" w:rsidRPr="00095D62">
        <w:rPr>
          <w:rFonts w:ascii="Arial" w:hAnsi="Arial" w:cs="Arial"/>
          <w:color w:val="auto"/>
        </w:rPr>
        <w:t xml:space="preserve"> and impact of past and or future harm</w:t>
      </w:r>
      <w:r w:rsidRPr="00095D62">
        <w:rPr>
          <w:rFonts w:ascii="Arial" w:hAnsi="Arial" w:cs="Arial"/>
          <w:color w:val="auto"/>
        </w:rPr>
        <w:t>.</w:t>
      </w:r>
    </w:p>
    <w:p w14:paraId="01C4E126" w14:textId="77777777" w:rsidR="0024720D" w:rsidRPr="00095D62" w:rsidRDefault="0024720D" w:rsidP="00C23886">
      <w:pPr>
        <w:spacing w:after="0" w:line="240" w:lineRule="auto"/>
        <w:jc w:val="both"/>
        <w:rPr>
          <w:rFonts w:ascii="Arial" w:hAnsi="Arial" w:cs="Arial"/>
          <w:color w:val="auto"/>
        </w:rPr>
      </w:pPr>
    </w:p>
    <w:p w14:paraId="78FE1610" w14:textId="77777777" w:rsidR="0024720D" w:rsidRPr="00095D62" w:rsidRDefault="0024720D" w:rsidP="00C23886">
      <w:pPr>
        <w:spacing w:after="0" w:line="240" w:lineRule="auto"/>
        <w:jc w:val="both"/>
        <w:rPr>
          <w:rFonts w:ascii="Arial" w:hAnsi="Arial" w:cs="Arial"/>
          <w:color w:val="auto"/>
        </w:rPr>
      </w:pPr>
    </w:p>
    <w:p w14:paraId="46A16AE9" w14:textId="77777777" w:rsidR="00E4582B" w:rsidRPr="00095D62" w:rsidRDefault="00E4582B" w:rsidP="00C23886">
      <w:pPr>
        <w:numPr>
          <w:ilvl w:val="0"/>
          <w:numId w:val="2"/>
        </w:numPr>
        <w:spacing w:after="0" w:line="240" w:lineRule="auto"/>
        <w:ind w:left="426" w:hanging="426"/>
        <w:rPr>
          <w:rFonts w:ascii="Arial" w:hAnsi="Arial" w:cs="Arial"/>
          <w:b/>
          <w:color w:val="auto"/>
        </w:rPr>
      </w:pPr>
      <w:r w:rsidRPr="00095D62">
        <w:rPr>
          <w:rFonts w:ascii="Arial" w:hAnsi="Arial" w:cs="Arial"/>
          <w:b/>
          <w:color w:val="auto"/>
        </w:rPr>
        <w:t>Recording</w:t>
      </w:r>
    </w:p>
    <w:p w14:paraId="398F4A3B" w14:textId="77777777" w:rsidR="0024720D" w:rsidRPr="00095D62" w:rsidRDefault="0024720D" w:rsidP="00C23886">
      <w:pPr>
        <w:spacing w:after="0" w:line="240" w:lineRule="auto"/>
        <w:jc w:val="both"/>
        <w:rPr>
          <w:rFonts w:ascii="Arial" w:hAnsi="Arial" w:cs="Arial"/>
          <w:color w:val="auto"/>
        </w:rPr>
      </w:pPr>
    </w:p>
    <w:p w14:paraId="491F8E41" w14:textId="77777777" w:rsidR="00E4582B" w:rsidRPr="00095D62" w:rsidRDefault="003A3FA6" w:rsidP="00C23886">
      <w:pPr>
        <w:spacing w:after="0" w:line="240" w:lineRule="auto"/>
        <w:jc w:val="both"/>
        <w:rPr>
          <w:rFonts w:ascii="Arial" w:hAnsi="Arial" w:cs="Arial"/>
          <w:color w:val="auto"/>
        </w:rPr>
      </w:pPr>
      <w:r w:rsidRPr="00095D62">
        <w:rPr>
          <w:rFonts w:ascii="Arial" w:hAnsi="Arial" w:cs="Arial"/>
          <w:color w:val="auto"/>
        </w:rPr>
        <w:t xml:space="preserve">Recording of key information is essential throughout this period. General recording should be extended to include details of any family who are self-isolating in order to ensure that staff have awareness and can take necessary precautions / provide additional support such as food and fuel. </w:t>
      </w:r>
    </w:p>
    <w:p w14:paraId="5AA11EC4" w14:textId="77777777" w:rsidR="00095D62" w:rsidRPr="00095D62" w:rsidRDefault="00095D62" w:rsidP="00C23886">
      <w:pPr>
        <w:spacing w:after="0" w:line="240" w:lineRule="auto"/>
        <w:jc w:val="both"/>
        <w:rPr>
          <w:rFonts w:ascii="Arial" w:hAnsi="Arial" w:cs="Arial"/>
          <w:color w:val="auto"/>
        </w:rPr>
      </w:pPr>
    </w:p>
    <w:p w14:paraId="72262628" w14:textId="77777777" w:rsidR="003A3FA6" w:rsidRPr="00095D62" w:rsidRDefault="003A3FA6" w:rsidP="00C23886">
      <w:pPr>
        <w:spacing w:after="0" w:line="240" w:lineRule="auto"/>
        <w:jc w:val="both"/>
        <w:rPr>
          <w:rFonts w:ascii="Arial" w:hAnsi="Arial" w:cs="Arial"/>
          <w:color w:val="auto"/>
        </w:rPr>
      </w:pPr>
      <w:r w:rsidRPr="00095D62">
        <w:rPr>
          <w:rFonts w:ascii="Arial" w:hAnsi="Arial" w:cs="Arial"/>
          <w:color w:val="auto"/>
        </w:rPr>
        <w:t xml:space="preserve">It is also the case that our own staff members are likely to require periods of isolation and as such the recording of information will be </w:t>
      </w:r>
      <w:r w:rsidR="00F26355" w:rsidRPr="00095D62">
        <w:rPr>
          <w:rFonts w:ascii="Arial" w:hAnsi="Arial" w:cs="Arial"/>
          <w:color w:val="auto"/>
        </w:rPr>
        <w:t>essential</w:t>
      </w:r>
      <w:r w:rsidRPr="00095D62">
        <w:rPr>
          <w:rFonts w:ascii="Arial" w:hAnsi="Arial" w:cs="Arial"/>
          <w:color w:val="auto"/>
        </w:rPr>
        <w:t xml:space="preserve"> for workers taking over, not familiar to the family. </w:t>
      </w:r>
    </w:p>
    <w:p w14:paraId="3C92CE62" w14:textId="77777777" w:rsidR="00095D62" w:rsidRPr="00095D62" w:rsidRDefault="00095D62" w:rsidP="00C23886">
      <w:pPr>
        <w:spacing w:after="0" w:line="240" w:lineRule="auto"/>
        <w:jc w:val="both"/>
        <w:rPr>
          <w:rFonts w:ascii="Arial" w:hAnsi="Arial" w:cs="Arial"/>
          <w:color w:val="auto"/>
        </w:rPr>
      </w:pPr>
    </w:p>
    <w:p w14:paraId="67045732" w14:textId="2B926C64" w:rsidR="00AB2D15" w:rsidRPr="00C74601" w:rsidRDefault="00D975A5" w:rsidP="00C23886">
      <w:pPr>
        <w:spacing w:after="0" w:line="240" w:lineRule="auto"/>
        <w:jc w:val="both"/>
        <w:rPr>
          <w:rFonts w:ascii="Arial" w:hAnsi="Arial" w:cs="Arial"/>
          <w:color w:val="auto"/>
        </w:rPr>
      </w:pPr>
      <w:r w:rsidRPr="00095D62">
        <w:rPr>
          <w:rFonts w:ascii="Arial" w:hAnsi="Arial" w:cs="Arial"/>
          <w:color w:val="auto"/>
        </w:rPr>
        <w:t>It</w:t>
      </w:r>
      <w:r w:rsidR="00AB2D15" w:rsidRPr="00095D62">
        <w:rPr>
          <w:rFonts w:ascii="Arial" w:hAnsi="Arial" w:cs="Arial"/>
          <w:color w:val="auto"/>
        </w:rPr>
        <w:t xml:space="preserve"> is anticipated that as staffing resource</w:t>
      </w:r>
      <w:r w:rsidR="00962AB3">
        <w:rPr>
          <w:rFonts w:ascii="Arial" w:hAnsi="Arial" w:cs="Arial"/>
          <w:color w:val="auto"/>
        </w:rPr>
        <w:t>s</w:t>
      </w:r>
      <w:r w:rsidR="00AB2D15" w:rsidRPr="00095D62">
        <w:rPr>
          <w:rFonts w:ascii="Arial" w:hAnsi="Arial" w:cs="Arial"/>
          <w:color w:val="auto"/>
        </w:rPr>
        <w:t xml:space="preserve"> may become under significant strain, at such times, the recording of </w:t>
      </w:r>
      <w:r w:rsidR="00AB2D15" w:rsidRPr="00C74601">
        <w:rPr>
          <w:rFonts w:ascii="Arial" w:hAnsi="Arial" w:cs="Arial"/>
          <w:color w:val="auto"/>
        </w:rPr>
        <w:t>essential and risk related detail should be prioritised</w:t>
      </w:r>
      <w:r w:rsidR="00492D98" w:rsidRPr="00C74601">
        <w:rPr>
          <w:rFonts w:ascii="Arial" w:hAnsi="Arial" w:cs="Arial"/>
          <w:color w:val="auto"/>
        </w:rPr>
        <w:t xml:space="preserve"> on CCM and that </w:t>
      </w:r>
      <w:proofErr w:type="gramStart"/>
      <w:r w:rsidR="00492D98" w:rsidRPr="00C74601">
        <w:rPr>
          <w:rFonts w:ascii="Arial" w:hAnsi="Arial" w:cs="Arial"/>
          <w:color w:val="auto"/>
        </w:rPr>
        <w:t>hand written</w:t>
      </w:r>
      <w:proofErr w:type="gramEnd"/>
      <w:r w:rsidR="00962AB3" w:rsidRPr="00C74601">
        <w:rPr>
          <w:rFonts w:ascii="Arial" w:hAnsi="Arial" w:cs="Arial"/>
          <w:color w:val="auto"/>
        </w:rPr>
        <w:t xml:space="preserve"> notes taken should be uploaded to the system as soon as possible</w:t>
      </w:r>
      <w:r w:rsidR="00AB2D15" w:rsidRPr="00C74601">
        <w:rPr>
          <w:rFonts w:ascii="Arial" w:hAnsi="Arial" w:cs="Arial"/>
          <w:color w:val="auto"/>
        </w:rPr>
        <w:t xml:space="preserve">. </w:t>
      </w:r>
    </w:p>
    <w:p w14:paraId="2B550D26" w14:textId="78E635F4" w:rsidR="006C6926" w:rsidRPr="00C74601" w:rsidRDefault="006C6926" w:rsidP="00C23886">
      <w:pPr>
        <w:spacing w:after="0" w:line="240" w:lineRule="auto"/>
        <w:jc w:val="both"/>
        <w:rPr>
          <w:rFonts w:ascii="Arial" w:hAnsi="Arial" w:cs="Arial"/>
          <w:color w:val="auto"/>
        </w:rPr>
      </w:pPr>
    </w:p>
    <w:p w14:paraId="6E0BFC2C" w14:textId="77777777" w:rsidR="0077407E" w:rsidRDefault="0077407E">
      <w:pPr>
        <w:rPr>
          <w:rFonts w:ascii="Arial" w:hAnsi="Arial" w:cs="Arial"/>
          <w:b/>
          <w:color w:val="FF0000"/>
        </w:rPr>
      </w:pPr>
      <w:r>
        <w:rPr>
          <w:rFonts w:ascii="Arial" w:hAnsi="Arial" w:cs="Arial"/>
          <w:b/>
          <w:color w:val="FF0000"/>
        </w:rPr>
        <w:br w:type="page"/>
      </w:r>
    </w:p>
    <w:p w14:paraId="32B0D8F6" w14:textId="7DACECF9" w:rsidR="006C6926" w:rsidRDefault="006C6926" w:rsidP="00C23886">
      <w:pPr>
        <w:spacing w:after="0" w:line="240" w:lineRule="auto"/>
        <w:jc w:val="both"/>
        <w:rPr>
          <w:rFonts w:ascii="Arial" w:hAnsi="Arial" w:cs="Arial"/>
          <w:b/>
          <w:color w:val="FF0000"/>
        </w:rPr>
      </w:pPr>
      <w:r w:rsidRPr="006C6926">
        <w:rPr>
          <w:rFonts w:ascii="Arial" w:hAnsi="Arial" w:cs="Arial"/>
          <w:b/>
          <w:color w:val="FF0000"/>
        </w:rPr>
        <w:lastRenderedPageBreak/>
        <w:t>Additional Resources:</w:t>
      </w:r>
    </w:p>
    <w:p w14:paraId="3E8A2393" w14:textId="5483A55A" w:rsidR="006C6926" w:rsidRDefault="006C6926" w:rsidP="00C23886">
      <w:pPr>
        <w:spacing w:after="0" w:line="240" w:lineRule="auto"/>
        <w:jc w:val="both"/>
        <w:rPr>
          <w:rFonts w:ascii="Arial" w:hAnsi="Arial" w:cs="Arial"/>
          <w:b/>
          <w:color w:val="FF0000"/>
        </w:rPr>
      </w:pPr>
    </w:p>
    <w:p w14:paraId="596B5D90" w14:textId="5F462076" w:rsidR="006C6926" w:rsidRDefault="006C6926" w:rsidP="00C23886">
      <w:pPr>
        <w:spacing w:after="0" w:line="240" w:lineRule="auto"/>
        <w:jc w:val="both"/>
        <w:rPr>
          <w:rFonts w:ascii="Arial" w:hAnsi="Arial" w:cs="Arial"/>
          <w:color w:val="FF0000"/>
        </w:rPr>
      </w:pPr>
      <w:r w:rsidRPr="006C6926">
        <w:rPr>
          <w:rFonts w:ascii="Arial" w:hAnsi="Arial" w:cs="Arial"/>
          <w:color w:val="FF0000"/>
        </w:rPr>
        <w:t>Staff may find the following helpful:</w:t>
      </w:r>
    </w:p>
    <w:p w14:paraId="20583765" w14:textId="7351E013" w:rsidR="0077407E" w:rsidRDefault="0077407E" w:rsidP="00C23886">
      <w:pPr>
        <w:spacing w:after="0" w:line="240" w:lineRule="auto"/>
        <w:jc w:val="both"/>
        <w:rPr>
          <w:rFonts w:ascii="Arial" w:hAnsi="Arial" w:cs="Arial"/>
          <w:color w:val="FF0000"/>
        </w:rPr>
      </w:pPr>
    </w:p>
    <w:p w14:paraId="270E368F" w14:textId="572C493B" w:rsidR="0077407E" w:rsidRPr="0077407E" w:rsidRDefault="00B62DE5" w:rsidP="0077407E">
      <w:pPr>
        <w:spacing w:after="0" w:line="240" w:lineRule="auto"/>
        <w:jc w:val="both"/>
        <w:rPr>
          <w:rFonts w:ascii="Arial" w:hAnsi="Arial" w:cs="Arial"/>
          <w:color w:val="FF0000"/>
        </w:rPr>
      </w:pPr>
      <w:hyperlink r:id="rId14" w:history="1">
        <w:r w:rsidR="0077407E" w:rsidRPr="0077407E">
          <w:rPr>
            <w:rStyle w:val="Hyperlink"/>
            <w:rFonts w:ascii="Arial" w:hAnsi="Arial" w:cs="Arial"/>
            <w:color w:val="FF0000"/>
          </w:rPr>
          <w:t>Perth and Kinross Code of Practice: Information Sharing, Confidentiality and Consent</w:t>
        </w:r>
      </w:hyperlink>
    </w:p>
    <w:p w14:paraId="1D3A2291" w14:textId="5A4CE00D" w:rsidR="0077407E" w:rsidRPr="0077407E" w:rsidRDefault="0077407E" w:rsidP="0077407E">
      <w:pPr>
        <w:spacing w:after="0" w:line="240" w:lineRule="auto"/>
        <w:jc w:val="both"/>
        <w:rPr>
          <w:rFonts w:ascii="Arial" w:hAnsi="Arial" w:cs="Arial"/>
          <w:color w:val="FF0000"/>
        </w:rPr>
      </w:pPr>
    </w:p>
    <w:p w14:paraId="523C4896" w14:textId="05CE74FF" w:rsidR="0077407E" w:rsidRPr="0077407E" w:rsidRDefault="0077407E" w:rsidP="0077407E">
      <w:pPr>
        <w:spacing w:after="0" w:line="240" w:lineRule="auto"/>
        <w:jc w:val="both"/>
        <w:rPr>
          <w:rStyle w:val="Hyperlink"/>
          <w:rFonts w:ascii="Arial" w:hAnsi="Arial" w:cs="Arial"/>
          <w:color w:val="FF0000"/>
        </w:rPr>
      </w:pPr>
      <w:r w:rsidRPr="0077407E">
        <w:rPr>
          <w:rFonts w:ascii="Arial" w:hAnsi="Arial" w:cs="Arial"/>
          <w:color w:val="FF0000"/>
        </w:rPr>
        <w:fldChar w:fldCharType="begin"/>
      </w:r>
      <w:r w:rsidRPr="0077407E">
        <w:rPr>
          <w:rFonts w:ascii="Arial" w:hAnsi="Arial" w:cs="Arial"/>
          <w:color w:val="FF0000"/>
        </w:rPr>
        <w:instrText xml:space="preserve"> HYPERLINK "https://www.pkc.gov.uk/media/44799/CPC-Resolution-Escalation-Guidance-FINAL-19-08-27/pdf/CPC_Resolution__Escalation_Guidance_FINAL_19.08.27.pdf?m=637025854360570000" </w:instrText>
      </w:r>
      <w:r w:rsidRPr="0077407E">
        <w:rPr>
          <w:rFonts w:ascii="Arial" w:hAnsi="Arial" w:cs="Arial"/>
          <w:color w:val="FF0000"/>
        </w:rPr>
        <w:fldChar w:fldCharType="separate"/>
      </w:r>
      <w:r w:rsidRPr="0077407E">
        <w:rPr>
          <w:rStyle w:val="Hyperlink"/>
          <w:rFonts w:ascii="Arial" w:hAnsi="Arial" w:cs="Arial"/>
          <w:color w:val="FF0000"/>
        </w:rPr>
        <w:t>Perth and Kinross CPC Practitioners Guide: Resolution and Escalation</w:t>
      </w:r>
    </w:p>
    <w:p w14:paraId="4E77408E" w14:textId="2D1C294E" w:rsidR="0077407E" w:rsidRPr="0077407E" w:rsidRDefault="0077407E" w:rsidP="0077407E">
      <w:pPr>
        <w:spacing w:after="0" w:line="240" w:lineRule="auto"/>
        <w:jc w:val="both"/>
        <w:rPr>
          <w:rFonts w:ascii="Arial" w:hAnsi="Arial" w:cs="Arial"/>
          <w:color w:val="FF0000"/>
        </w:rPr>
      </w:pPr>
      <w:r w:rsidRPr="0077407E">
        <w:rPr>
          <w:rFonts w:ascii="Arial" w:hAnsi="Arial" w:cs="Arial"/>
          <w:color w:val="FF0000"/>
        </w:rPr>
        <w:fldChar w:fldCharType="end"/>
      </w:r>
    </w:p>
    <w:p w14:paraId="6F66CBF4" w14:textId="62D7602B" w:rsidR="0077407E" w:rsidRPr="0077407E" w:rsidRDefault="00B62DE5" w:rsidP="0077407E">
      <w:pPr>
        <w:spacing w:after="0" w:line="240" w:lineRule="auto"/>
        <w:jc w:val="both"/>
        <w:rPr>
          <w:rFonts w:ascii="Arial" w:hAnsi="Arial" w:cs="Arial"/>
          <w:color w:val="FF0000"/>
        </w:rPr>
      </w:pPr>
      <w:hyperlink r:id="rId15" w:history="1">
        <w:r w:rsidR="0077407E" w:rsidRPr="0077407E">
          <w:rPr>
            <w:rStyle w:val="Hyperlink"/>
            <w:rFonts w:ascii="Arial" w:hAnsi="Arial" w:cs="Arial"/>
            <w:color w:val="FF0000"/>
          </w:rPr>
          <w:t>Perth and Kinross CPC Practitioner’s Guide: Professional Curiosity</w:t>
        </w:r>
      </w:hyperlink>
    </w:p>
    <w:p w14:paraId="4A62C8D2" w14:textId="4ABF0E82" w:rsidR="0077407E" w:rsidRDefault="0077407E" w:rsidP="0077407E">
      <w:pPr>
        <w:spacing w:after="0" w:line="240" w:lineRule="auto"/>
        <w:jc w:val="both"/>
        <w:rPr>
          <w:rFonts w:ascii="Arial" w:hAnsi="Arial" w:cs="Arial"/>
          <w:color w:val="FF0000"/>
        </w:rPr>
      </w:pPr>
    </w:p>
    <w:p w14:paraId="1E9C727C" w14:textId="77777777" w:rsidR="0077407E" w:rsidRDefault="0077407E" w:rsidP="0077407E">
      <w:pPr>
        <w:spacing w:after="0" w:line="240" w:lineRule="auto"/>
        <w:jc w:val="both"/>
        <w:rPr>
          <w:rFonts w:ascii="Arial" w:hAnsi="Arial" w:cs="Arial"/>
          <w:color w:val="FF0000"/>
        </w:rPr>
      </w:pPr>
    </w:p>
    <w:p w14:paraId="43F46F0F" w14:textId="135574FC" w:rsidR="0077407E" w:rsidRDefault="0077407E" w:rsidP="0077407E">
      <w:pPr>
        <w:spacing w:after="0" w:line="240" w:lineRule="auto"/>
        <w:jc w:val="both"/>
        <w:rPr>
          <w:rFonts w:ascii="Arial" w:hAnsi="Arial" w:cs="Arial"/>
          <w:color w:val="FF0000"/>
        </w:rPr>
      </w:pPr>
    </w:p>
    <w:p w14:paraId="5075958D" w14:textId="77777777" w:rsidR="0077407E" w:rsidRDefault="0077407E" w:rsidP="0077407E">
      <w:pPr>
        <w:spacing w:after="0" w:line="240" w:lineRule="auto"/>
        <w:jc w:val="both"/>
        <w:rPr>
          <w:rFonts w:ascii="Arial" w:hAnsi="Arial" w:cs="Arial"/>
          <w:color w:val="FF0000"/>
        </w:rPr>
      </w:pPr>
    </w:p>
    <w:p w14:paraId="4A7D63D4" w14:textId="476B9541" w:rsidR="0077407E" w:rsidRDefault="0077407E" w:rsidP="00C23886">
      <w:pPr>
        <w:spacing w:after="0" w:line="240" w:lineRule="auto"/>
        <w:jc w:val="both"/>
        <w:rPr>
          <w:rFonts w:ascii="Arial" w:hAnsi="Arial" w:cs="Arial"/>
          <w:color w:val="FF0000"/>
        </w:rPr>
      </w:pPr>
    </w:p>
    <w:p w14:paraId="0549C545" w14:textId="77777777" w:rsidR="0077407E" w:rsidRPr="006C6926" w:rsidRDefault="0077407E" w:rsidP="00C23886">
      <w:pPr>
        <w:spacing w:after="0" w:line="240" w:lineRule="auto"/>
        <w:jc w:val="both"/>
        <w:rPr>
          <w:rFonts w:ascii="Arial" w:hAnsi="Arial" w:cs="Arial"/>
          <w:color w:val="FF0000"/>
        </w:rPr>
      </w:pPr>
    </w:p>
    <w:p w14:paraId="1B772006" w14:textId="44143CBA" w:rsidR="006C6926" w:rsidRDefault="006C6926" w:rsidP="00C23886">
      <w:pPr>
        <w:spacing w:after="0" w:line="240" w:lineRule="auto"/>
        <w:jc w:val="both"/>
        <w:rPr>
          <w:rFonts w:ascii="Arial" w:hAnsi="Arial" w:cs="Arial"/>
          <w:b/>
          <w:color w:val="FF0000"/>
        </w:rPr>
      </w:pPr>
    </w:p>
    <w:p w14:paraId="576A8E66" w14:textId="77777777" w:rsidR="006C6926" w:rsidRPr="006C6926" w:rsidRDefault="006C6926" w:rsidP="00C23886">
      <w:pPr>
        <w:spacing w:after="0" w:line="240" w:lineRule="auto"/>
        <w:jc w:val="both"/>
        <w:rPr>
          <w:rFonts w:ascii="Arial" w:hAnsi="Arial" w:cs="Arial"/>
          <w:b/>
          <w:color w:val="FF0000"/>
        </w:rPr>
      </w:pPr>
    </w:p>
    <w:p w14:paraId="43FEF3F6" w14:textId="26E2076D" w:rsidR="006C6926" w:rsidRDefault="006C6926" w:rsidP="00C23886">
      <w:pPr>
        <w:spacing w:after="0" w:line="240" w:lineRule="auto"/>
        <w:jc w:val="both"/>
        <w:rPr>
          <w:rFonts w:ascii="Arial" w:hAnsi="Arial" w:cs="Arial"/>
          <w:color w:val="auto"/>
        </w:rPr>
      </w:pPr>
    </w:p>
    <w:p w14:paraId="48439905" w14:textId="77777777" w:rsidR="006C6926" w:rsidRPr="00095D62" w:rsidRDefault="006C6926" w:rsidP="00C23886">
      <w:pPr>
        <w:spacing w:after="0" w:line="240" w:lineRule="auto"/>
        <w:jc w:val="both"/>
        <w:rPr>
          <w:rFonts w:ascii="Arial" w:hAnsi="Arial" w:cs="Arial"/>
          <w:color w:val="auto"/>
        </w:rPr>
      </w:pPr>
    </w:p>
    <w:sectPr w:rsidR="006C6926" w:rsidRPr="00095D62" w:rsidSect="00A84279">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8E2C" w14:textId="77777777" w:rsidR="00B62DE5" w:rsidRDefault="00B62DE5" w:rsidP="00D014C8">
      <w:pPr>
        <w:spacing w:after="0" w:line="240" w:lineRule="auto"/>
      </w:pPr>
      <w:r>
        <w:separator/>
      </w:r>
    </w:p>
  </w:endnote>
  <w:endnote w:type="continuationSeparator" w:id="0">
    <w:p w14:paraId="6DDC5DC7" w14:textId="77777777" w:rsidR="00B62DE5" w:rsidRDefault="00B62DE5" w:rsidP="00D0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F827B" w14:textId="77777777" w:rsidR="00B62DE5" w:rsidRDefault="00B62DE5" w:rsidP="00D014C8">
      <w:pPr>
        <w:spacing w:after="0" w:line="240" w:lineRule="auto"/>
      </w:pPr>
      <w:r>
        <w:separator/>
      </w:r>
    </w:p>
  </w:footnote>
  <w:footnote w:type="continuationSeparator" w:id="0">
    <w:p w14:paraId="6A74D3BB" w14:textId="77777777" w:rsidR="00B62DE5" w:rsidRDefault="00B62DE5" w:rsidP="00D01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11F3" w14:textId="723A8364" w:rsidR="00D014C8" w:rsidRDefault="0010504A" w:rsidP="00D014C8">
    <w:pPr>
      <w:pStyle w:val="Header"/>
      <w:jc w:val="right"/>
    </w:pPr>
    <w:r>
      <w:t>2</w:t>
    </w:r>
    <w:r w:rsidR="00110702">
      <w:t>7</w:t>
    </w:r>
    <w:r w:rsidR="006360AA" w:rsidRPr="006360AA">
      <w:rPr>
        <w:vertAlign w:val="superscript"/>
      </w:rPr>
      <w:t>th</w:t>
    </w:r>
    <w:r w:rsidR="006360AA">
      <w:t xml:space="preserve"> </w:t>
    </w:r>
    <w:r w:rsidR="00D014C8">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1CB"/>
    <w:multiLevelType w:val="hybridMultilevel"/>
    <w:tmpl w:val="792AB6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95752"/>
    <w:multiLevelType w:val="hybridMultilevel"/>
    <w:tmpl w:val="857A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130FE"/>
    <w:multiLevelType w:val="hybridMultilevel"/>
    <w:tmpl w:val="54825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C32EF"/>
    <w:multiLevelType w:val="hybridMultilevel"/>
    <w:tmpl w:val="516E5B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27879"/>
    <w:multiLevelType w:val="hybridMultilevel"/>
    <w:tmpl w:val="ED80E386"/>
    <w:lvl w:ilvl="0" w:tplc="A8C86F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0248C"/>
    <w:multiLevelType w:val="hybridMultilevel"/>
    <w:tmpl w:val="804E9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3C2B89"/>
    <w:multiLevelType w:val="hybridMultilevel"/>
    <w:tmpl w:val="8F204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79"/>
    <w:rsid w:val="00053D60"/>
    <w:rsid w:val="00095D62"/>
    <w:rsid w:val="000D7254"/>
    <w:rsid w:val="000E011B"/>
    <w:rsid w:val="0010504A"/>
    <w:rsid w:val="00110702"/>
    <w:rsid w:val="001221BB"/>
    <w:rsid w:val="001B7F25"/>
    <w:rsid w:val="001F5283"/>
    <w:rsid w:val="00204902"/>
    <w:rsid w:val="0024720D"/>
    <w:rsid w:val="00264396"/>
    <w:rsid w:val="002C5868"/>
    <w:rsid w:val="00352535"/>
    <w:rsid w:val="003A3FA6"/>
    <w:rsid w:val="003F2EC8"/>
    <w:rsid w:val="00424542"/>
    <w:rsid w:val="004675ED"/>
    <w:rsid w:val="00492D98"/>
    <w:rsid w:val="004B0A74"/>
    <w:rsid w:val="004C7DC8"/>
    <w:rsid w:val="004F5C41"/>
    <w:rsid w:val="004F7564"/>
    <w:rsid w:val="005224EE"/>
    <w:rsid w:val="005646FF"/>
    <w:rsid w:val="00566AA9"/>
    <w:rsid w:val="005B4D16"/>
    <w:rsid w:val="006271CC"/>
    <w:rsid w:val="006360AA"/>
    <w:rsid w:val="006C6926"/>
    <w:rsid w:val="006D7E61"/>
    <w:rsid w:val="0070629D"/>
    <w:rsid w:val="0074780B"/>
    <w:rsid w:val="0077407E"/>
    <w:rsid w:val="00850550"/>
    <w:rsid w:val="008977D0"/>
    <w:rsid w:val="008C307C"/>
    <w:rsid w:val="009327E3"/>
    <w:rsid w:val="00934FF7"/>
    <w:rsid w:val="00944A50"/>
    <w:rsid w:val="00962AB3"/>
    <w:rsid w:val="009B218C"/>
    <w:rsid w:val="009D5F2C"/>
    <w:rsid w:val="009F13D8"/>
    <w:rsid w:val="00A00B63"/>
    <w:rsid w:val="00A84279"/>
    <w:rsid w:val="00AB2D15"/>
    <w:rsid w:val="00AE095F"/>
    <w:rsid w:val="00B62DE5"/>
    <w:rsid w:val="00BE4619"/>
    <w:rsid w:val="00C23886"/>
    <w:rsid w:val="00C545FF"/>
    <w:rsid w:val="00C74601"/>
    <w:rsid w:val="00CE2A14"/>
    <w:rsid w:val="00CF6C92"/>
    <w:rsid w:val="00D014C8"/>
    <w:rsid w:val="00D87835"/>
    <w:rsid w:val="00D975A5"/>
    <w:rsid w:val="00E4582B"/>
    <w:rsid w:val="00E47568"/>
    <w:rsid w:val="00EB4750"/>
    <w:rsid w:val="00EC0C77"/>
    <w:rsid w:val="00EE6090"/>
    <w:rsid w:val="00F26355"/>
    <w:rsid w:val="00F55047"/>
    <w:rsid w:val="00F60547"/>
    <w:rsid w:val="00F83DB0"/>
    <w:rsid w:val="00FB2EA5"/>
    <w:rsid w:val="00FE4685"/>
    <w:rsid w:val="00FE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9D8C5"/>
  <w15:docId w15:val="{AE469B06-18A6-4EDB-A51C-73C23AEA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002060"/>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4C8"/>
    <w:pPr>
      <w:spacing w:after="0" w:line="240" w:lineRule="auto"/>
    </w:pPr>
  </w:style>
  <w:style w:type="paragraph" w:styleId="Header">
    <w:name w:val="header"/>
    <w:basedOn w:val="Normal"/>
    <w:link w:val="HeaderChar"/>
    <w:uiPriority w:val="99"/>
    <w:unhideWhenUsed/>
    <w:rsid w:val="00D01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4C8"/>
  </w:style>
  <w:style w:type="paragraph" w:styleId="Footer">
    <w:name w:val="footer"/>
    <w:basedOn w:val="Normal"/>
    <w:link w:val="FooterChar"/>
    <w:uiPriority w:val="99"/>
    <w:unhideWhenUsed/>
    <w:rsid w:val="00D01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4C8"/>
  </w:style>
  <w:style w:type="character" w:styleId="Hyperlink">
    <w:name w:val="Hyperlink"/>
    <w:basedOn w:val="DefaultParagraphFont"/>
    <w:uiPriority w:val="99"/>
    <w:unhideWhenUsed/>
    <w:rsid w:val="006271CC"/>
    <w:rPr>
      <w:color w:val="0563C1" w:themeColor="hyperlink"/>
      <w:u w:val="single"/>
    </w:rPr>
  </w:style>
  <w:style w:type="character" w:styleId="CommentReference">
    <w:name w:val="annotation reference"/>
    <w:basedOn w:val="DefaultParagraphFont"/>
    <w:uiPriority w:val="99"/>
    <w:semiHidden/>
    <w:unhideWhenUsed/>
    <w:rsid w:val="009D5F2C"/>
    <w:rPr>
      <w:sz w:val="16"/>
      <w:szCs w:val="16"/>
    </w:rPr>
  </w:style>
  <w:style w:type="paragraph" w:styleId="CommentText">
    <w:name w:val="annotation text"/>
    <w:basedOn w:val="Normal"/>
    <w:link w:val="CommentTextChar"/>
    <w:uiPriority w:val="99"/>
    <w:semiHidden/>
    <w:unhideWhenUsed/>
    <w:rsid w:val="009D5F2C"/>
    <w:pPr>
      <w:spacing w:line="240" w:lineRule="auto"/>
    </w:pPr>
    <w:rPr>
      <w:sz w:val="20"/>
      <w:szCs w:val="20"/>
    </w:rPr>
  </w:style>
  <w:style w:type="character" w:customStyle="1" w:styleId="CommentTextChar">
    <w:name w:val="Comment Text Char"/>
    <w:basedOn w:val="DefaultParagraphFont"/>
    <w:link w:val="CommentText"/>
    <w:uiPriority w:val="99"/>
    <w:semiHidden/>
    <w:rsid w:val="009D5F2C"/>
    <w:rPr>
      <w:sz w:val="20"/>
      <w:szCs w:val="20"/>
    </w:rPr>
  </w:style>
  <w:style w:type="paragraph" w:styleId="CommentSubject">
    <w:name w:val="annotation subject"/>
    <w:basedOn w:val="CommentText"/>
    <w:next w:val="CommentText"/>
    <w:link w:val="CommentSubjectChar"/>
    <w:uiPriority w:val="99"/>
    <w:semiHidden/>
    <w:unhideWhenUsed/>
    <w:rsid w:val="009D5F2C"/>
    <w:rPr>
      <w:b/>
      <w:bCs/>
    </w:rPr>
  </w:style>
  <w:style w:type="character" w:customStyle="1" w:styleId="CommentSubjectChar">
    <w:name w:val="Comment Subject Char"/>
    <w:basedOn w:val="CommentTextChar"/>
    <w:link w:val="CommentSubject"/>
    <w:uiPriority w:val="99"/>
    <w:semiHidden/>
    <w:rsid w:val="009D5F2C"/>
    <w:rPr>
      <w:b/>
      <w:bCs/>
      <w:sz w:val="20"/>
      <w:szCs w:val="20"/>
    </w:rPr>
  </w:style>
  <w:style w:type="paragraph" w:styleId="BalloonText">
    <w:name w:val="Balloon Text"/>
    <w:basedOn w:val="Normal"/>
    <w:link w:val="BalloonTextChar"/>
    <w:uiPriority w:val="99"/>
    <w:semiHidden/>
    <w:unhideWhenUsed/>
    <w:rsid w:val="009D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2C"/>
    <w:rPr>
      <w:rFonts w:ascii="Segoe UI" w:hAnsi="Segoe UI" w:cs="Segoe UI"/>
      <w:sz w:val="18"/>
      <w:szCs w:val="18"/>
    </w:rPr>
  </w:style>
  <w:style w:type="paragraph" w:styleId="ListParagraph">
    <w:name w:val="List Paragraph"/>
    <w:basedOn w:val="Normal"/>
    <w:uiPriority w:val="34"/>
    <w:qFormat/>
    <w:rsid w:val="00566AA9"/>
    <w:pPr>
      <w:ind w:left="720"/>
      <w:contextualSpacing/>
    </w:pPr>
  </w:style>
  <w:style w:type="character" w:styleId="FollowedHyperlink">
    <w:name w:val="FollowedHyperlink"/>
    <w:basedOn w:val="DefaultParagraphFont"/>
    <w:uiPriority w:val="99"/>
    <w:semiHidden/>
    <w:unhideWhenUsed/>
    <w:rsid w:val="00FB2EA5"/>
    <w:rPr>
      <w:color w:val="954F72" w:themeColor="followedHyperlink"/>
      <w:u w:val="single"/>
    </w:rPr>
  </w:style>
  <w:style w:type="character" w:styleId="UnresolvedMention">
    <w:name w:val="Unresolved Mention"/>
    <w:basedOn w:val="DefaultParagraphFont"/>
    <w:uiPriority w:val="99"/>
    <w:semiHidden/>
    <w:unhideWhenUsed/>
    <w:rsid w:val="00774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8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yperlink" Target="https://www.pkc.gov.uk/media/44800/CPC-Professional-Curiosity-Guidance-FINAL-19-08-27/pdf/CPC_Professional_Curiosity_Guidance_FINAL_19.08.27.pdf?m=637025854364030000"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v.uk/government/topical-events/coronavirus-covid-19-uk-government-response" TargetMode="External"/><Relationship Id="rId14" Type="http://schemas.openxmlformats.org/officeDocument/2006/relationships/hyperlink" Target="https://www.pkc.gov.uk/media/39666/Perth-and-Kinross-Code-of-Practice-Information-Sharing-Confidentiality-and-Consent-Refreshed-and-Published-27-January-2020-/pdf/PK_COP_Information_Sharing_etc_Refreshed_Jan_2020.pdf?m=6371588858054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C746-20BC-4A3B-99EB-DA229CB8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Debbie</dc:creator>
  <cp:lastModifiedBy>Sharon Johnston - ECS</cp:lastModifiedBy>
  <cp:revision>2</cp:revision>
  <dcterms:created xsi:type="dcterms:W3CDTF">2020-04-01T14:37:00Z</dcterms:created>
  <dcterms:modified xsi:type="dcterms:W3CDTF">2020-04-01T14:37:00Z</dcterms:modified>
</cp:coreProperties>
</file>