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53CD" w14:textId="46298BCF" w:rsidR="00924DC7" w:rsidRDefault="00924DC7" w:rsidP="00F612BC">
      <w:pPr>
        <w:pStyle w:val="NoSpacing"/>
        <w:spacing w:line="276" w:lineRule="auto"/>
        <w:rPr>
          <w:rFonts w:ascii="Arial" w:hAnsi="Arial" w:cs="Arial"/>
          <w:sz w:val="24"/>
          <w:szCs w:val="24"/>
        </w:rPr>
      </w:pPr>
      <w:r w:rsidRPr="00FB0562">
        <w:rPr>
          <w:rFonts w:cs="Arial"/>
          <w:noProof/>
          <w:lang w:eastAsia="en-GB"/>
        </w:rPr>
        <w:drawing>
          <wp:anchor distT="0" distB="0" distL="114300" distR="114300" simplePos="0" relativeHeight="251665408" behindDoc="1" locked="0" layoutInCell="1" allowOverlap="1" wp14:anchorId="24B1FBFB" wp14:editId="7FA9B275">
            <wp:simplePos x="0" y="0"/>
            <wp:positionH relativeFrom="margin">
              <wp:posOffset>2927350</wp:posOffset>
            </wp:positionH>
            <wp:positionV relativeFrom="paragraph">
              <wp:posOffset>-720090</wp:posOffset>
            </wp:positionV>
            <wp:extent cx="2850515" cy="876300"/>
            <wp:effectExtent l="0" t="0" r="6985" b="0"/>
            <wp:wrapNone/>
            <wp:docPr id="4" name="Picture 4"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ED408" w14:textId="18788A4A" w:rsidR="00924DC7" w:rsidRDefault="00924DC7" w:rsidP="00F612BC">
      <w:pPr>
        <w:pStyle w:val="NoSpacing"/>
        <w:spacing w:line="276" w:lineRule="auto"/>
        <w:rPr>
          <w:rFonts w:ascii="Arial" w:hAnsi="Arial" w:cs="Arial"/>
          <w:sz w:val="24"/>
          <w:szCs w:val="24"/>
        </w:rPr>
      </w:pPr>
    </w:p>
    <w:p w14:paraId="511F6332" w14:textId="77777777" w:rsidR="00924DC7" w:rsidRDefault="00924DC7" w:rsidP="00F612BC">
      <w:pPr>
        <w:pStyle w:val="NoSpacing"/>
        <w:spacing w:line="276" w:lineRule="auto"/>
        <w:rPr>
          <w:rFonts w:ascii="Arial" w:hAnsi="Arial" w:cs="Arial"/>
          <w:sz w:val="24"/>
          <w:szCs w:val="24"/>
        </w:rPr>
      </w:pPr>
    </w:p>
    <w:p w14:paraId="242DCEA2" w14:textId="10CE4271" w:rsidR="002A4A78" w:rsidRPr="00924DC7" w:rsidRDefault="002A4A78" w:rsidP="00924DC7">
      <w:pPr>
        <w:pStyle w:val="Heading1"/>
        <w:rPr>
          <w:rFonts w:ascii="Arial" w:hAnsi="Arial" w:cs="Arial"/>
          <w:b/>
          <w:color w:val="auto"/>
        </w:rPr>
      </w:pPr>
      <w:r w:rsidRPr="00924DC7">
        <w:rPr>
          <w:rFonts w:ascii="Arial" w:hAnsi="Arial" w:cs="Arial"/>
          <w:b/>
          <w:color w:val="auto"/>
        </w:rPr>
        <w:t xml:space="preserve">Rights, relationships and resilience: a framework for </w:t>
      </w:r>
      <w:r w:rsidR="00BF22A4" w:rsidRPr="00924DC7">
        <w:rPr>
          <w:rFonts w:ascii="Arial" w:hAnsi="Arial" w:cs="Arial"/>
          <w:b/>
          <w:color w:val="auto"/>
        </w:rPr>
        <w:t xml:space="preserve">decision-makers to ensure </w:t>
      </w:r>
      <w:r w:rsidRPr="00924DC7">
        <w:rPr>
          <w:rFonts w:ascii="Arial" w:hAnsi="Arial" w:cs="Arial"/>
          <w:b/>
          <w:color w:val="auto"/>
        </w:rPr>
        <w:t>children in public c</w:t>
      </w:r>
      <w:r w:rsidR="00924DC7">
        <w:rPr>
          <w:rFonts w:ascii="Arial" w:hAnsi="Arial" w:cs="Arial"/>
          <w:b/>
          <w:color w:val="auto"/>
        </w:rPr>
        <w:t>are maintain strong connections</w:t>
      </w:r>
      <w:r w:rsidRPr="00924DC7">
        <w:rPr>
          <w:rFonts w:ascii="Arial" w:hAnsi="Arial" w:cs="Arial"/>
          <w:b/>
          <w:color w:val="auto"/>
        </w:rPr>
        <w:t xml:space="preserve"> with family during Covid-19 pandemic</w:t>
      </w:r>
      <w:r w:rsidR="00924DC7">
        <w:rPr>
          <w:rFonts w:ascii="Arial" w:hAnsi="Arial" w:cs="Arial"/>
          <w:b/>
          <w:color w:val="auto"/>
        </w:rPr>
        <w:t xml:space="preserve"> </w:t>
      </w:r>
    </w:p>
    <w:p w14:paraId="0C5CF3FF" w14:textId="21934B7A" w:rsidR="002A4A78" w:rsidRDefault="002A4A78" w:rsidP="00F612BC">
      <w:pPr>
        <w:pStyle w:val="NoSpacing"/>
        <w:spacing w:line="276" w:lineRule="auto"/>
        <w:rPr>
          <w:rFonts w:ascii="Arial" w:hAnsi="Arial" w:cs="Arial"/>
          <w:sz w:val="24"/>
          <w:szCs w:val="24"/>
        </w:rPr>
      </w:pPr>
    </w:p>
    <w:p w14:paraId="2AC35DF0" w14:textId="383DDE49" w:rsidR="00703DA8" w:rsidRPr="00703DA8" w:rsidRDefault="00E22B0F" w:rsidP="00F612BC">
      <w:pPr>
        <w:pStyle w:val="NoSpacing"/>
        <w:spacing w:line="276" w:lineRule="auto"/>
        <w:rPr>
          <w:rFonts w:ascii="Arial" w:hAnsi="Arial" w:cs="Arial"/>
          <w:b/>
          <w:color w:val="FF0000"/>
          <w:sz w:val="24"/>
          <w:szCs w:val="24"/>
        </w:rPr>
      </w:pPr>
      <w:r>
        <w:rPr>
          <w:rFonts w:ascii="Arial" w:hAnsi="Arial" w:cs="Arial"/>
          <w:b/>
          <w:color w:val="FF0000"/>
          <w:sz w:val="24"/>
          <w:szCs w:val="24"/>
        </w:rPr>
        <w:t>16</w:t>
      </w:r>
      <w:r w:rsidR="00703DA8" w:rsidRPr="00703DA8">
        <w:rPr>
          <w:rFonts w:ascii="Arial" w:hAnsi="Arial" w:cs="Arial"/>
          <w:b/>
          <w:color w:val="FF0000"/>
          <w:sz w:val="24"/>
          <w:szCs w:val="24"/>
        </w:rPr>
        <w:t xml:space="preserve"> June 2020</w:t>
      </w:r>
    </w:p>
    <w:p w14:paraId="1825F16B" w14:textId="28452845" w:rsidR="00020027" w:rsidRDefault="00020027" w:rsidP="00F612BC">
      <w:pPr>
        <w:pStyle w:val="NoSpacing"/>
        <w:spacing w:line="276" w:lineRule="auto"/>
        <w:rPr>
          <w:rFonts w:ascii="Arial" w:hAnsi="Arial" w:cs="Arial"/>
          <w:sz w:val="24"/>
          <w:szCs w:val="24"/>
        </w:rPr>
      </w:pPr>
    </w:p>
    <w:p w14:paraId="00269A7D" w14:textId="77777777" w:rsidR="00703DA8" w:rsidRPr="00F612BC" w:rsidRDefault="00703DA8" w:rsidP="00F612BC">
      <w:pPr>
        <w:pStyle w:val="NoSpacing"/>
        <w:spacing w:line="276" w:lineRule="auto"/>
        <w:rPr>
          <w:rFonts w:ascii="Arial" w:hAnsi="Arial" w:cs="Arial"/>
          <w:sz w:val="24"/>
          <w:szCs w:val="24"/>
        </w:rPr>
      </w:pPr>
    </w:p>
    <w:p w14:paraId="226E558A" w14:textId="77777777" w:rsidR="00B16A58" w:rsidRPr="00020027" w:rsidRDefault="00B16A58" w:rsidP="00B16A58">
      <w:pPr>
        <w:pStyle w:val="NoSpacing"/>
        <w:spacing w:line="276" w:lineRule="auto"/>
        <w:rPr>
          <w:rFonts w:ascii="Arial" w:hAnsi="Arial" w:cs="Arial"/>
          <w:b/>
          <w:sz w:val="24"/>
          <w:szCs w:val="24"/>
        </w:rPr>
      </w:pPr>
      <w:r w:rsidRPr="00020027">
        <w:rPr>
          <w:rFonts w:ascii="Arial" w:hAnsi="Arial" w:cs="Arial"/>
          <w:b/>
          <w:sz w:val="24"/>
          <w:szCs w:val="24"/>
        </w:rPr>
        <w:t xml:space="preserve">Purpose </w:t>
      </w:r>
    </w:p>
    <w:p w14:paraId="7DD444A1" w14:textId="77777777" w:rsidR="00B16A58" w:rsidRPr="00F612BC" w:rsidRDefault="00B16A58" w:rsidP="00B16A58">
      <w:pPr>
        <w:pStyle w:val="NoSpacing"/>
        <w:spacing w:line="276" w:lineRule="auto"/>
        <w:rPr>
          <w:rFonts w:ascii="Arial" w:hAnsi="Arial" w:cs="Arial"/>
          <w:sz w:val="24"/>
          <w:szCs w:val="24"/>
        </w:rPr>
      </w:pPr>
    </w:p>
    <w:p w14:paraId="5359C8DA" w14:textId="77777777" w:rsidR="00B16A58" w:rsidRPr="00F612BC"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 xml:space="preserve">This framework is intended to help decision-makers to support important family and social relationships between children of all ages in public care who are affected by </w:t>
      </w:r>
      <w:r>
        <w:rPr>
          <w:rFonts w:ascii="Arial" w:hAnsi="Arial" w:cs="Arial"/>
          <w:sz w:val="24"/>
          <w:szCs w:val="24"/>
        </w:rPr>
        <w:t xml:space="preserve">the </w:t>
      </w:r>
      <w:r w:rsidRPr="00F612BC">
        <w:rPr>
          <w:rFonts w:ascii="Arial" w:hAnsi="Arial" w:cs="Arial"/>
          <w:sz w:val="24"/>
          <w:szCs w:val="24"/>
        </w:rPr>
        <w:t>social distancing and movement restrictions</w:t>
      </w:r>
      <w:r>
        <w:rPr>
          <w:rFonts w:ascii="Arial" w:hAnsi="Arial" w:cs="Arial"/>
          <w:sz w:val="24"/>
          <w:szCs w:val="24"/>
        </w:rPr>
        <w:t xml:space="preserve"> introduced</w:t>
      </w:r>
      <w:r w:rsidRPr="00F612BC">
        <w:rPr>
          <w:rFonts w:ascii="Arial" w:hAnsi="Arial" w:cs="Arial"/>
          <w:sz w:val="24"/>
          <w:szCs w:val="24"/>
        </w:rPr>
        <w:t xml:space="preserve"> to protect public health and suppress the spread of the Covid-19 virus.  </w:t>
      </w:r>
    </w:p>
    <w:p w14:paraId="367B307B" w14:textId="77777777" w:rsidR="00B16A58" w:rsidRPr="00F612BC" w:rsidRDefault="00B16A58" w:rsidP="00B16A58">
      <w:pPr>
        <w:pStyle w:val="NoSpacing"/>
        <w:spacing w:line="276" w:lineRule="auto"/>
        <w:rPr>
          <w:rFonts w:ascii="Arial" w:hAnsi="Arial" w:cs="Arial"/>
          <w:sz w:val="24"/>
          <w:szCs w:val="24"/>
        </w:rPr>
      </w:pPr>
    </w:p>
    <w:p w14:paraId="4A352117" w14:textId="77777777" w:rsidR="00B16A58"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 xml:space="preserve">There are ethical and practical challenges in maintaining connections with people under these </w:t>
      </w:r>
      <w:r>
        <w:rPr>
          <w:rFonts w:ascii="Arial" w:hAnsi="Arial" w:cs="Arial"/>
          <w:sz w:val="24"/>
          <w:szCs w:val="24"/>
        </w:rPr>
        <w:t>restrictions. This</w:t>
      </w:r>
      <w:r w:rsidRPr="00020027">
        <w:rPr>
          <w:rFonts w:ascii="Arial" w:hAnsi="Arial" w:cs="Arial"/>
          <w:sz w:val="24"/>
          <w:szCs w:val="24"/>
        </w:rPr>
        <w:t xml:space="preserve"> framework</w:t>
      </w:r>
      <w:r w:rsidRPr="00F612BC">
        <w:rPr>
          <w:rFonts w:ascii="Arial" w:hAnsi="Arial" w:cs="Arial"/>
          <w:sz w:val="24"/>
          <w:szCs w:val="24"/>
        </w:rPr>
        <w:t xml:space="preserve"> is designed to help find solutions which enable every child to keep connected with the people that are most important in their lives minimise the risk to the child and others involved from being infected by, and spreading, Covid-19</w:t>
      </w:r>
      <w:r w:rsidRPr="00F612BC">
        <w:rPr>
          <w:rStyle w:val="FootnoteReference"/>
          <w:rFonts w:ascii="Arial" w:hAnsi="Arial" w:cs="Arial"/>
          <w:sz w:val="24"/>
          <w:szCs w:val="24"/>
        </w:rPr>
        <w:footnoteReference w:id="1"/>
      </w:r>
      <w:r>
        <w:rPr>
          <w:rFonts w:ascii="Arial" w:hAnsi="Arial" w:cs="Arial"/>
          <w:sz w:val="24"/>
          <w:szCs w:val="24"/>
        </w:rPr>
        <w:t>.</w:t>
      </w:r>
    </w:p>
    <w:p w14:paraId="177C89D5" w14:textId="77777777" w:rsidR="00B16A58" w:rsidRPr="00B16A58" w:rsidRDefault="00B16A58" w:rsidP="00B16A58">
      <w:pPr>
        <w:rPr>
          <w:rFonts w:ascii="Arial" w:hAnsi="Arial" w:cs="Arial"/>
          <w:sz w:val="24"/>
          <w:szCs w:val="24"/>
        </w:rPr>
      </w:pPr>
    </w:p>
    <w:p w14:paraId="441B36A7" w14:textId="3BD8EA0F" w:rsid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The framework consists of principles and key steps for consideration by practitioners working with children and families to support arrangements, conduct assessments and form recommendations about contact, and decision-makers including children’s hearing panel members and relevant managers.</w:t>
      </w:r>
    </w:p>
    <w:p w14:paraId="0B98287B" w14:textId="34CC9C13" w:rsidR="00B16A58" w:rsidRPr="00B16A58" w:rsidRDefault="00B16A58" w:rsidP="00B16A58">
      <w:pPr>
        <w:pStyle w:val="NoSpacing"/>
        <w:spacing w:line="276" w:lineRule="auto"/>
        <w:rPr>
          <w:rFonts w:ascii="Arial" w:hAnsi="Arial" w:cs="Arial"/>
          <w:sz w:val="24"/>
          <w:szCs w:val="24"/>
        </w:rPr>
      </w:pPr>
    </w:p>
    <w:p w14:paraId="3DDFCFB5" w14:textId="77777777" w:rsid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The framework encourages practitioners and decision-makers to apply a ‘wellbeing lens’ when making formal recommendations and decisions about how children’s contact and connections may be affected by current restrictions.  This involves thinking about the child’s safety, health, welfare and happiness respect for human rights, of the child, their family members and carers how positive and nurturing relationships can be sustained and developed how the child’s and family’s resilience can be fostered and increased.  </w:t>
      </w:r>
    </w:p>
    <w:p w14:paraId="4601A560" w14:textId="77777777" w:rsidR="00B16A58" w:rsidRPr="00B16A58" w:rsidRDefault="00B16A58" w:rsidP="00B16A58">
      <w:pPr>
        <w:rPr>
          <w:rFonts w:ascii="Arial" w:hAnsi="Arial" w:cs="Arial"/>
          <w:sz w:val="24"/>
          <w:szCs w:val="24"/>
        </w:rPr>
      </w:pPr>
    </w:p>
    <w:p w14:paraId="7BE8AE0C" w14:textId="0A532C77" w:rsidR="002A4A78" w:rsidRP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This is an interim framework. It will require adaptation as public health response to the pandemic evolves. It may inform but does not replace local guidance. It </w:t>
      </w:r>
      <w:r w:rsidRPr="00B16A58">
        <w:rPr>
          <w:rFonts w:ascii="Arial" w:hAnsi="Arial" w:cs="Arial"/>
          <w:sz w:val="24"/>
          <w:szCs w:val="24"/>
        </w:rPr>
        <w:lastRenderedPageBreak/>
        <w:t xml:space="preserve">does not provide comprehensive guidance on how to assess a child’s needs during the Covid-19 pandemic.  It is recognised that the term ‘contact’ does not convey the meaning and importance of family relationships.  Where used in the framework it refers to actions required to implement formal plans and legal conditions. ‘The Promise’ (Independent Care Review, 2020) describes ‘foundations’ for policy, systems and practice which underpin the principles and decision-making steps in this framework. In whatever way they express their experience, </w:t>
      </w:r>
      <w:r w:rsidRPr="00B16A58">
        <w:rPr>
          <w:rFonts w:ascii="Arial" w:hAnsi="Arial" w:cs="Arial"/>
          <w:bCs/>
          <w:sz w:val="24"/>
          <w:szCs w:val="24"/>
        </w:rPr>
        <w:t>“</w:t>
      </w:r>
      <w:r w:rsidRPr="00B16A58">
        <w:rPr>
          <w:rFonts w:ascii="Arial" w:hAnsi="Arial" w:cs="Arial"/>
          <w:i/>
          <w:sz w:val="24"/>
          <w:szCs w:val="24"/>
        </w:rPr>
        <w:t>Children must be listened to and meaningfully and appropriately involved in decision-making about their care</w:t>
      </w:r>
      <w:r w:rsidRPr="00B16A58">
        <w:rPr>
          <w:rFonts w:ascii="Arial" w:hAnsi="Arial" w:cs="Arial"/>
          <w:sz w:val="24"/>
          <w:szCs w:val="24"/>
        </w:rPr>
        <w:t>”</w:t>
      </w:r>
      <w:r>
        <w:rPr>
          <w:rFonts w:ascii="Arial" w:hAnsi="Arial" w:cs="Arial"/>
          <w:sz w:val="24"/>
          <w:szCs w:val="24"/>
        </w:rPr>
        <w:t>.</w:t>
      </w:r>
      <w:r w:rsidRPr="00B16A58">
        <w:rPr>
          <w:rFonts w:ascii="Arial" w:hAnsi="Arial" w:cs="Arial"/>
          <w:sz w:val="24"/>
          <w:szCs w:val="24"/>
        </w:rPr>
        <w:t xml:space="preserve">  </w:t>
      </w:r>
    </w:p>
    <w:p w14:paraId="6587DFE2" w14:textId="2715C248" w:rsidR="00B16A58" w:rsidRDefault="00B16A58" w:rsidP="00F612BC">
      <w:pPr>
        <w:pStyle w:val="NoSpacing"/>
        <w:spacing w:line="276" w:lineRule="auto"/>
        <w:rPr>
          <w:rFonts w:ascii="Arial" w:hAnsi="Arial" w:cs="Arial"/>
          <w:sz w:val="24"/>
          <w:szCs w:val="24"/>
        </w:rPr>
      </w:pPr>
    </w:p>
    <w:p w14:paraId="08CB195A" w14:textId="7195E8CA" w:rsidR="00B16A58" w:rsidRPr="00F612BC" w:rsidRDefault="008F3556" w:rsidP="00F612BC">
      <w:pPr>
        <w:pStyle w:val="NoSpacing"/>
        <w:spacing w:line="276"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F10760F" wp14:editId="266B2F85">
                <wp:simplePos x="0" y="0"/>
                <wp:positionH relativeFrom="column">
                  <wp:posOffset>-146050</wp:posOffset>
                </wp:positionH>
                <wp:positionV relativeFrom="paragraph">
                  <wp:posOffset>70485</wp:posOffset>
                </wp:positionV>
                <wp:extent cx="6350000" cy="53149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350000" cy="531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43B7" id="Rectangle 5" o:spid="_x0000_s1026" style="position:absolute;margin-left:-11.5pt;margin-top:5.55pt;width:500pt;height:4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LeAIAAEUFAAAOAAAAZHJzL2Uyb0RvYy54bWysVMFOGzEQvVfqP1i+l01CQkvEBkVBVJUQ&#10;IKDibLx2diWvxx072aRf37G9WSJAPVTNwbE9M29m3r7xxeWuNWyr0DdgSz4+GXGmrISqseuS/3y6&#10;/vKNMx+ErYQBq0q+V55fLj5/uujcXE2gBlMpZARi/bxzJa9DcPOi8LJWrfAn4JQlowZsRaAjrosK&#10;RUforSkmo9FZ0QFWDkEq7+n2Khv5IuFrrWS409qrwEzJqbaQVkzrS1yLxYWYr1G4upF9GeIfqmhF&#10;YynpAHUlgmAbbN5BtY1E8KDDiYS2AK0bqVIP1M149Kabx1o4lXohcrwbaPL/D1bebu+RNVXJZ5xZ&#10;0dIneiDShF0bxWaRns75OXk9unvsT562sdedxjb+UxdslyjdD5SqXWCSLs9OZyP6cSbJNjsdT89n&#10;ifTiNdyhD98VtCxuSo6UPlEptjc+UEpyPbjEbBauG2Pifaws15J2YW9UdDD2QWlqibJPElASk1oZ&#10;ZFtBMhBSKhvG2VSLSuXrXGfON0Sk7AkwImtKPGD3AFGo77EzTO8fQ1XS4hA8+lthOXiISJnBhiG4&#10;bSzgRwCGuuozZ/8DSZmayNILVHv64Ah5EryT1w3RfiN8uBdI0qdPReMc7mjRBrqSQ7/jrAb8/dF9&#10;9CdFkpWzjkap5P7XRqDizPywpNXz8XQaZy8dprOvEzrgseXl2GI37QroM43p4XAybaN/MIetRmif&#10;aeqXMSuZhJWUu+Qy4OGwCnnE6d2QarlMbjRvToQb++hkBI+sRlk97Z4Ful57gWR7C4exE/M3Esy+&#10;MdLCchNAN0mfr7z2fNOsJuH070p8DI7Pyev19Vv8AQAA//8DAFBLAwQUAAYACAAAACEALPtxUuIA&#10;AAAKAQAADwAAAGRycy9kb3ducmV2LnhtbEyPQUvDQBCF74L/YRnBW7tJ1TbGbEoqCKIgNJZSb9vs&#10;NAlmZ2N228Z/73jS47z3ePO9bDnaTpxw8K0jBfE0AoFUOdNSrWDz/jRJQPigyejOESr4Rg/L/PIi&#10;06lxZ1rjqQy14BLyqVbQhNCnUvqqQav91PVI7B3cYHXgc6ilGfSZy20nZ1E0l1a3xB8a3eNjg9Vn&#10;ebQKtuu7A65W8418+yi+irh8Hl9fdkpdX43FA4iAY/gLwy8+o0POTHt3JONFp2Ayu+EtgY04BsGB&#10;+8WChb2C5DaJQeaZ/D8h/wEAAP//AwBQSwECLQAUAAYACAAAACEAtoM4kv4AAADhAQAAEwAAAAAA&#10;AAAAAAAAAAAAAAAAW0NvbnRlbnRfVHlwZXNdLnhtbFBLAQItABQABgAIAAAAIQA4/SH/1gAAAJQB&#10;AAALAAAAAAAAAAAAAAAAAC8BAABfcmVscy8ucmVsc1BLAQItABQABgAIAAAAIQBuF/kLeAIAAEUF&#10;AAAOAAAAAAAAAAAAAAAAAC4CAABkcnMvZTJvRG9jLnhtbFBLAQItABQABgAIAAAAIQAs+3FS4gAA&#10;AAoBAAAPAAAAAAAAAAAAAAAAANIEAABkcnMvZG93bnJldi54bWxQSwUGAAAAAAQABADzAAAA4QUA&#10;AAAA&#10;" filled="f" strokecolor="#1f4d78 [1604]" strokeweight="1pt"/>
            </w:pict>
          </mc:Fallback>
        </mc:AlternateContent>
      </w:r>
    </w:p>
    <w:p w14:paraId="654074CF" w14:textId="77777777" w:rsidR="00521A28" w:rsidRPr="0090505A" w:rsidRDefault="00521A28" w:rsidP="00521A28">
      <w:pPr>
        <w:pStyle w:val="NoSpacing"/>
        <w:spacing w:line="276" w:lineRule="auto"/>
        <w:rPr>
          <w:rFonts w:ascii="Arial" w:hAnsi="Arial" w:cs="Arial"/>
          <w:b/>
          <w:sz w:val="24"/>
          <w:szCs w:val="24"/>
        </w:rPr>
      </w:pPr>
      <w:r w:rsidRPr="0090505A">
        <w:rPr>
          <w:rFonts w:ascii="Arial" w:hAnsi="Arial" w:cs="Arial"/>
          <w:b/>
          <w:sz w:val="24"/>
          <w:szCs w:val="24"/>
        </w:rPr>
        <w:t>Principles</w:t>
      </w:r>
    </w:p>
    <w:p w14:paraId="74CE0DAD" w14:textId="77777777" w:rsidR="00521A28" w:rsidRPr="00F612BC" w:rsidRDefault="00521A28" w:rsidP="00521A28">
      <w:pPr>
        <w:pStyle w:val="NoSpacing"/>
        <w:spacing w:line="276" w:lineRule="auto"/>
        <w:rPr>
          <w:rFonts w:ascii="Arial" w:hAnsi="Arial" w:cs="Arial"/>
          <w:sz w:val="24"/>
          <w:szCs w:val="24"/>
        </w:rPr>
      </w:pPr>
    </w:p>
    <w:p w14:paraId="1FEF95F1" w14:textId="77777777" w:rsidR="00521A28" w:rsidRDefault="00521A28" w:rsidP="00521A28">
      <w:pPr>
        <w:pStyle w:val="NoSpacing"/>
        <w:numPr>
          <w:ilvl w:val="0"/>
          <w:numId w:val="20"/>
        </w:numPr>
        <w:spacing w:line="276" w:lineRule="auto"/>
        <w:ind w:left="426" w:hanging="426"/>
        <w:rPr>
          <w:rFonts w:ascii="Arial" w:hAnsi="Arial" w:cs="Arial"/>
          <w:sz w:val="24"/>
          <w:szCs w:val="24"/>
        </w:rPr>
      </w:pPr>
      <w:r w:rsidRPr="00F612BC">
        <w:rPr>
          <w:rFonts w:ascii="Arial" w:eastAsia="Times New Roman" w:hAnsi="Arial" w:cs="Arial"/>
          <w:sz w:val="24"/>
          <w:szCs w:val="24"/>
          <w:lang w:eastAsia="en-GB"/>
        </w:rPr>
        <w:t>Every child, situation and stage in planning requires individual consideration. Just as before the pandemic, any ‘contact arrangements’ should be compatible with securing a child’s safety, emotional security, stability, supporting their evolving identity and understanding, and practitioners must have due regard to legal requirements to implement con</w:t>
      </w:r>
      <w:r>
        <w:rPr>
          <w:rFonts w:ascii="Arial" w:eastAsia="Times New Roman" w:hAnsi="Arial" w:cs="Arial"/>
          <w:sz w:val="24"/>
          <w:szCs w:val="24"/>
          <w:lang w:eastAsia="en-GB"/>
        </w:rPr>
        <w:t xml:space="preserve">tact conditions attached to Compulsory Supervision Orders / Interim </w:t>
      </w:r>
      <w:r w:rsidRPr="00F612BC">
        <w:rPr>
          <w:rFonts w:ascii="Arial" w:eastAsia="Times New Roman" w:hAnsi="Arial" w:cs="Arial"/>
          <w:sz w:val="24"/>
          <w:szCs w:val="24"/>
          <w:lang w:eastAsia="en-GB"/>
        </w:rPr>
        <w:t>C</w:t>
      </w:r>
      <w:r>
        <w:rPr>
          <w:rFonts w:ascii="Arial" w:eastAsia="Times New Roman" w:hAnsi="Arial" w:cs="Arial"/>
          <w:sz w:val="24"/>
          <w:szCs w:val="24"/>
          <w:lang w:eastAsia="en-GB"/>
        </w:rPr>
        <w:t xml:space="preserve">ompulsory </w:t>
      </w:r>
      <w:r w:rsidRPr="00F612BC">
        <w:rPr>
          <w:rFonts w:ascii="Arial" w:eastAsia="Times New Roman" w:hAnsi="Arial" w:cs="Arial"/>
          <w:sz w:val="24"/>
          <w:szCs w:val="24"/>
          <w:lang w:eastAsia="en-GB"/>
        </w:rPr>
        <w:t>S</w:t>
      </w:r>
      <w:r>
        <w:rPr>
          <w:rFonts w:ascii="Arial" w:eastAsia="Times New Roman" w:hAnsi="Arial" w:cs="Arial"/>
          <w:sz w:val="24"/>
          <w:szCs w:val="24"/>
          <w:lang w:eastAsia="en-GB"/>
        </w:rPr>
        <w:t xml:space="preserve">upervision </w:t>
      </w:r>
      <w:r w:rsidRPr="00F612BC">
        <w:rPr>
          <w:rFonts w:ascii="Arial" w:eastAsia="Times New Roman" w:hAnsi="Arial" w:cs="Arial"/>
          <w:sz w:val="24"/>
          <w:szCs w:val="24"/>
          <w:lang w:eastAsia="en-GB"/>
        </w:rPr>
        <w:t>O</w:t>
      </w:r>
      <w:r>
        <w:rPr>
          <w:rFonts w:ascii="Arial" w:eastAsia="Times New Roman" w:hAnsi="Arial" w:cs="Arial"/>
          <w:sz w:val="24"/>
          <w:szCs w:val="24"/>
          <w:lang w:eastAsia="en-GB"/>
        </w:rPr>
        <w:t>rder</w:t>
      </w:r>
      <w:r w:rsidRPr="00F612BC">
        <w:rPr>
          <w:rFonts w:ascii="Arial" w:eastAsia="Times New Roman" w:hAnsi="Arial" w:cs="Arial"/>
          <w:sz w:val="24"/>
          <w:szCs w:val="24"/>
          <w:lang w:eastAsia="en-GB"/>
        </w:rPr>
        <w:t>s</w:t>
      </w:r>
      <w:r>
        <w:rPr>
          <w:rFonts w:ascii="Arial" w:eastAsia="Times New Roman" w:hAnsi="Arial" w:cs="Arial"/>
          <w:sz w:val="24"/>
          <w:szCs w:val="24"/>
          <w:lang w:eastAsia="en-GB"/>
        </w:rPr>
        <w:t xml:space="preserve"> (CSO / ICSO)</w:t>
      </w:r>
      <w:r w:rsidRPr="00F612BC">
        <w:rPr>
          <w:rFonts w:ascii="Arial" w:eastAsia="Times New Roman" w:hAnsi="Arial" w:cs="Arial"/>
          <w:sz w:val="24"/>
          <w:szCs w:val="24"/>
          <w:lang w:eastAsia="en-GB"/>
        </w:rPr>
        <w:t>.</w:t>
      </w:r>
    </w:p>
    <w:p w14:paraId="45580E33" w14:textId="77777777" w:rsidR="00521A28" w:rsidRDefault="00521A28" w:rsidP="00521A28">
      <w:pPr>
        <w:pStyle w:val="NoSpacing"/>
        <w:spacing w:line="276" w:lineRule="auto"/>
        <w:rPr>
          <w:rFonts w:ascii="Arial" w:hAnsi="Arial" w:cs="Arial"/>
          <w:sz w:val="24"/>
          <w:szCs w:val="24"/>
        </w:rPr>
      </w:pPr>
    </w:p>
    <w:p w14:paraId="5E259796" w14:textId="77777777" w:rsidR="00521A28" w:rsidRPr="00B16A58" w:rsidRDefault="00521A28" w:rsidP="00521A2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In order to achieve these objectives, plans and decisions should be informed by: </w:t>
      </w:r>
    </w:p>
    <w:p w14:paraId="63354642" w14:textId="77777777" w:rsidR="00521A28" w:rsidRPr="00F612BC" w:rsidRDefault="00521A28" w:rsidP="00521A28">
      <w:pPr>
        <w:pStyle w:val="NoSpacing"/>
        <w:spacing w:line="276" w:lineRule="auto"/>
        <w:rPr>
          <w:rFonts w:ascii="Arial" w:hAnsi="Arial" w:cs="Arial"/>
          <w:sz w:val="24"/>
          <w:szCs w:val="24"/>
        </w:rPr>
      </w:pPr>
    </w:p>
    <w:p w14:paraId="0DD539FB"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consideration of the child’s physical and emotional needs, both short term and long term, and the child’s feelings and views</w:t>
      </w:r>
    </w:p>
    <w:p w14:paraId="481E0A28"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understanding of the child’s experience of trauma, developmental and communication needs</w:t>
      </w:r>
    </w:p>
    <w:p w14:paraId="43786E4F"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 xml:space="preserve">physical safety, including implementation of  current Health Protection Guidance </w:t>
      </w:r>
    </w:p>
    <w:p w14:paraId="7E2C9500"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statutory responsibilities and legal requirements imposed by children’s hearings and the courts</w:t>
      </w:r>
    </w:p>
    <w:p w14:paraId="0F5D2C12"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collaborative planning, actively involving the child in the most appropriate way and considering the views and support needs of parents and carers</w:t>
      </w:r>
    </w:p>
    <w:p w14:paraId="047066D0"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leading to decisions and plans understood and implemented by all</w:t>
      </w:r>
    </w:p>
    <w:p w14:paraId="6724FCD9"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 xml:space="preserve">regular review; with prompt response and adjustment as needs, circumstances and health guidance evolve. </w:t>
      </w:r>
    </w:p>
    <w:p w14:paraId="29B197B8" w14:textId="285A9E56" w:rsidR="002A4A78" w:rsidRDefault="002A4A78" w:rsidP="00F612BC">
      <w:pPr>
        <w:pStyle w:val="NoSpacing"/>
        <w:spacing w:line="276" w:lineRule="auto"/>
        <w:rPr>
          <w:rFonts w:ascii="Arial" w:hAnsi="Arial" w:cs="Arial"/>
          <w:sz w:val="24"/>
          <w:szCs w:val="24"/>
        </w:rPr>
      </w:pPr>
    </w:p>
    <w:p w14:paraId="37791D16" w14:textId="197C0274" w:rsidR="008F3556" w:rsidRDefault="008F3556">
      <w:pPr>
        <w:spacing w:after="160" w:line="259" w:lineRule="auto"/>
        <w:rPr>
          <w:rFonts w:ascii="Arial" w:hAnsi="Arial" w:cs="Arial"/>
          <w:sz w:val="24"/>
          <w:szCs w:val="24"/>
        </w:rPr>
      </w:pPr>
      <w:r>
        <w:rPr>
          <w:rFonts w:ascii="Arial" w:hAnsi="Arial" w:cs="Arial"/>
          <w:sz w:val="24"/>
          <w:szCs w:val="24"/>
        </w:rPr>
        <w:br w:type="page"/>
      </w:r>
    </w:p>
    <w:p w14:paraId="5F716059" w14:textId="5FECF56C" w:rsidR="00B16A58" w:rsidRPr="00B16A58" w:rsidRDefault="00B16A58" w:rsidP="00B16A58">
      <w:pPr>
        <w:pStyle w:val="NoSpacing"/>
        <w:spacing w:line="276" w:lineRule="auto"/>
        <w:rPr>
          <w:rFonts w:ascii="Arial" w:hAnsi="Arial" w:cs="Arial"/>
          <w:b/>
          <w:sz w:val="24"/>
          <w:szCs w:val="24"/>
        </w:rPr>
      </w:pPr>
      <w:r w:rsidRPr="00B16A58">
        <w:rPr>
          <w:rFonts w:ascii="Arial" w:hAnsi="Arial" w:cs="Arial"/>
          <w:b/>
          <w:sz w:val="24"/>
          <w:szCs w:val="24"/>
        </w:rPr>
        <w:lastRenderedPageBreak/>
        <w:t>A framework that sits within the National Practice Model</w:t>
      </w:r>
    </w:p>
    <w:p w14:paraId="1B8A145F" w14:textId="77777777" w:rsidR="00B16A58" w:rsidRPr="00F612BC" w:rsidRDefault="00B16A58" w:rsidP="00B16A58">
      <w:pPr>
        <w:pStyle w:val="NoSpacing"/>
        <w:spacing w:line="276" w:lineRule="auto"/>
        <w:rPr>
          <w:rFonts w:ascii="Arial" w:hAnsi="Arial" w:cs="Arial"/>
          <w:sz w:val="24"/>
          <w:szCs w:val="24"/>
        </w:rPr>
      </w:pPr>
    </w:p>
    <w:p w14:paraId="22D95C50" w14:textId="77777777" w:rsidR="008F3556"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A child’s experience of relationships shapes their experience of ‘care’. Assessment of the child’s need for relationships and planning how best to support these are therefore at the heart of every progressing child’s assessment and plan.  The National Practice Model already provides the core components for assessment of a child’s wellbeing needs.  The My World Triangle provides a basis for ecological and developmental assessment of the child’s world. Decisions about ‘contact’ sit within this broader assessment. Relationship connections are integral to the realisation of every wellbeing indicator. The resilience matrix provides a tool for analysis of the child’s internal world and understanding of the skills and relationships that will assist growth through this particular phase of high stress and adversity.</w:t>
      </w:r>
    </w:p>
    <w:p w14:paraId="41863761" w14:textId="77777777" w:rsidR="008F3556" w:rsidRDefault="008F3556" w:rsidP="008F3556">
      <w:pPr>
        <w:pStyle w:val="NoSpacing"/>
        <w:spacing w:line="276" w:lineRule="auto"/>
        <w:rPr>
          <w:rFonts w:ascii="Arial" w:hAnsi="Arial" w:cs="Arial"/>
          <w:sz w:val="24"/>
          <w:szCs w:val="24"/>
        </w:rPr>
      </w:pPr>
    </w:p>
    <w:p w14:paraId="3ACB1E2C" w14:textId="0982FA16" w:rsidR="002A4A78" w:rsidRDefault="00B16A58" w:rsidP="00B16A58">
      <w:pPr>
        <w:pStyle w:val="NoSpacing"/>
        <w:numPr>
          <w:ilvl w:val="0"/>
          <w:numId w:val="20"/>
        </w:numPr>
        <w:spacing w:line="276" w:lineRule="auto"/>
        <w:ind w:left="426" w:hanging="426"/>
        <w:rPr>
          <w:rFonts w:ascii="Arial" w:hAnsi="Arial" w:cs="Arial"/>
          <w:sz w:val="24"/>
          <w:szCs w:val="24"/>
        </w:rPr>
      </w:pPr>
      <w:r w:rsidRPr="008F3556">
        <w:rPr>
          <w:rFonts w:ascii="Arial" w:hAnsi="Arial" w:cs="Arial"/>
          <w:sz w:val="24"/>
          <w:szCs w:val="24"/>
        </w:rPr>
        <w:t>The diagram below symbolises necessary areas for consideration and review. The diagram suggests a circular rather than linear process. Steps are then outlined in more detail in the table that follows.</w:t>
      </w:r>
    </w:p>
    <w:p w14:paraId="00C0DBE3" w14:textId="0054B7A6" w:rsidR="008F3556" w:rsidRPr="008F3556" w:rsidRDefault="008F3556" w:rsidP="008F3556">
      <w:pPr>
        <w:pStyle w:val="NoSpacing"/>
        <w:spacing w:line="276" w:lineRule="auto"/>
        <w:rPr>
          <w:rFonts w:ascii="Arial" w:hAnsi="Arial" w:cs="Arial"/>
          <w:sz w:val="24"/>
          <w:szCs w:val="24"/>
        </w:rPr>
      </w:pPr>
    </w:p>
    <w:p w14:paraId="1D51507C" w14:textId="296DA294" w:rsidR="002A4A78" w:rsidRPr="00F612BC" w:rsidRDefault="0054533F" w:rsidP="00F612BC">
      <w:pPr>
        <w:pStyle w:val="NoSpacing"/>
        <w:spacing w:line="276" w:lineRule="auto"/>
        <w:rPr>
          <w:rFonts w:ascii="Arial" w:hAnsi="Arial" w:cs="Arial"/>
          <w:sz w:val="24"/>
          <w:szCs w:val="24"/>
          <w:shd w:val="clear" w:color="auto" w:fill="FFFFFF"/>
        </w:rPr>
      </w:pPr>
      <w:r w:rsidRPr="00F612BC">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7908E25" wp14:editId="25328E81">
                <wp:simplePos x="0" y="0"/>
                <wp:positionH relativeFrom="column">
                  <wp:posOffset>2119629</wp:posOffset>
                </wp:positionH>
                <wp:positionV relativeFrom="paragraph">
                  <wp:posOffset>1137540</wp:posOffset>
                </wp:positionV>
                <wp:extent cx="238125" cy="234907"/>
                <wp:effectExtent l="38100" t="19050" r="0" b="0"/>
                <wp:wrapNone/>
                <wp:docPr id="1" name="Right Arrow 1"/>
                <wp:cNvGraphicFramePr/>
                <a:graphic xmlns:a="http://schemas.openxmlformats.org/drawingml/2006/main">
                  <a:graphicData uri="http://schemas.microsoft.com/office/word/2010/wordprocessingShape">
                    <wps:wsp>
                      <wps:cNvSpPr/>
                      <wps:spPr>
                        <a:xfrm rot="2405929">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4E8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6.9pt;margin-top:89.55pt;width:18.75pt;height:18.5pt;rotation:26279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LrtQIAAHgFAAAOAAAAZHJzL2Uyb0RvYy54bWysVEtv2zAMvg/YfxB0X+24cdIEdYq0aYcB&#10;RVusHXpWZDnWoNcoJU7360fJbppuOw3zwRBF6iP58XF+sdeK7AR4aU1FRyc5JcJwW0uzqei3p5tP&#10;Z5T4wEzNlDWioi/C04vFxw/nnZuLwrZW1QIIghg/71xF2xDcPMs8b4Vm/sQ6YVDZWNAsoAibrAbW&#10;IbpWWZHnk6yzUDuwXHiPt6teSRcJv2kED/dN40UgqqIYW0h/SP91/GeLczbfAHOt5EMY7B+i0Ewa&#10;dHqAWrHAyBbkH1BacrDeNuGEW53ZppFcpBwwm1H+WzaPLXMi5YLkeHegyf8/WH63ewAia6wdJYZp&#10;LNFXuWkDWQLYjowiQZ3zc7R7dA8wSB6PMdt9A5qARVaLcV7OilniALMi+0Txy4FisQ+E42VxejYq&#10;Sko4qorT8SyfRg9ZDxUhHfjwWVhN4qGiEINJsSRotrv1IfFcD9Gy+jtG3miFZdsxRcocv6GsRzbF&#10;sc14Upbl4HdAxAhePUd4b5Wsb6RSSYDN+koBQfiKXk+vJ9eT4fE7M2VIhzQWU/RPOMNmbhQLeNQO&#10;6fVmQwlTG5wSHiAl8+61P3ZSXs4uV2Vv1LJa9K4PqWGwg3mi7h1OzGLFfNs/SaqeDS0DTpqSuqJn&#10;kaNEEiIpE3MUaVaQ3FiNWPC+xPG0tvUL9kgqM2bmHb+R6OSW+fDAAGnHS9wA4R5/jbLIgR1OlLQW&#10;fv7tPtpjE6OWkg6nD/n5sWUgKFFfDLb3bDQex3FNwricFijAsWZ9rDFbfWWxNtgIGF06RvugXo8N&#10;WP2Mi2IZvaKKGY6++0oMwlXotwKuGi6Wy2SGI+pYuDWPjkfwyFOk92n/zMANDRqws+/s66Syeeqn&#10;vqXfbONLY5fbYBt5YLjndaAbxzvVclhFcX8cy8nqbWEufgEAAP//AwBQSwMEFAAGAAgAAAAhANoG&#10;LJjgAAAACwEAAA8AAABkcnMvZG93bnJldi54bWxMj09LxDAUxO+C3yE8wZubZgP7pzZdZEHBg4JV&#10;Wby9bZ5tsXkpTXZbv73xpMdhhpnfFLvZ9eJMY+g8G1CLDARx7W3HjYG31/ubDYgQkS32nsnANwXY&#10;lZcXBebWT/xC5yo2IpVwyNFAG+OQSxnqlhyGhR+Ik/fpR4cxybGRdsQplbteLrNsJR12nBZaHGjf&#10;Uv1VnZyBrnFOtljtHzfDdHj3D08fz3U05vpqvrsFEWmOf2H4xU/oUCamoz+xDaI3oLVO6DEZ660C&#10;kRJ6rTSIo4GlWimQZSH/fyh/AAAA//8DAFBLAQItABQABgAIAAAAIQC2gziS/gAAAOEBAAATAAAA&#10;AAAAAAAAAAAAAAAAAABbQ29udGVudF9UeXBlc10ueG1sUEsBAi0AFAAGAAgAAAAhADj9If/WAAAA&#10;lAEAAAsAAAAAAAAAAAAAAAAALwEAAF9yZWxzLy5yZWxzUEsBAi0AFAAGAAgAAAAhAF7j0uu1AgAA&#10;eAUAAA4AAAAAAAAAAAAAAAAALgIAAGRycy9lMm9Eb2MueG1sUEsBAi0AFAAGAAgAAAAhANoGLJjg&#10;AAAACwEAAA8AAAAAAAAAAAAAAAAADwUAAGRycy9kb3ducmV2LnhtbFBLBQYAAAAABAAEAPMAAAAc&#10;BgAAAAA=&#10;" adj="11680" fillcolor="#e7e6e6" strokecolor="#41719c" strokeweight="1pt"/>
            </w:pict>
          </mc:Fallback>
        </mc:AlternateContent>
      </w:r>
      <w:r w:rsidRPr="00F612B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9F9A9B9" wp14:editId="1D617169">
                <wp:simplePos x="0" y="0"/>
                <wp:positionH relativeFrom="column">
                  <wp:posOffset>2625724</wp:posOffset>
                </wp:positionH>
                <wp:positionV relativeFrom="paragraph">
                  <wp:posOffset>851535</wp:posOffset>
                </wp:positionV>
                <wp:extent cx="238125" cy="234907"/>
                <wp:effectExtent l="20955" t="17145" r="30480" b="11430"/>
                <wp:wrapNone/>
                <wp:docPr id="3" name="Right Arrow 3"/>
                <wp:cNvGraphicFramePr/>
                <a:graphic xmlns:a="http://schemas.openxmlformats.org/drawingml/2006/main">
                  <a:graphicData uri="http://schemas.microsoft.com/office/word/2010/wordprocessingShape">
                    <wps:wsp>
                      <wps:cNvSpPr/>
                      <wps:spPr>
                        <a:xfrm rot="16200000">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B292" id="Right Arrow 3" o:spid="_x0000_s1026" type="#_x0000_t13" style="position:absolute;margin-left:206.75pt;margin-top:67.05pt;width:18.75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vtAIAAHkFAAAOAAAAZHJzL2Uyb0RvYy54bWysVEtv2zAMvg/YfxB0X504cdIadYq0aYcB&#10;RVusHXpmZDnWoNckJU7360fJbppuOw3zwRBF6iP58XF+sVeS7LjzwuiKjk9GlHDNTC30pqLfnm4+&#10;nVLiA+gapNG8oi/c04vFxw/nnS15bloja+4IgmhfdraibQi2zDLPWq7AnxjLNSob4xQEFN0mqx10&#10;iK5klo9Gs6wzrrbOMO493q56JV0k/KbhLNw3jeeByIpibCH9Xfqv4z9bnEO5cWBbwYYw4B+iUCA0&#10;Oj1ArSAA2TrxB5QSzBlvmnDCjMpM0wjGUw6YzXj0WzaPLVieckFyvD3Q5P8fLLvbPTgi6opOKNGg&#10;sERfxaYNZOmc6cgkEtRZX6Ldo31wg+TxGLPdN04RZ5DV8QyrgV8iAdMi+8Txy4Fjvg+E4WU+OR3n&#10;BSUMVflkejaaRxdZjxUxrfPhMzeKxENFXYwmBZOgYXfrQyK6HsKF+vuYkkZJrNsOJClSGH1dj2zy&#10;Y5vprCiKwe+AiBG8eo7w3khR3wgpk+A26yvpCMJX9Hp+PbueDY/fmUlNOmQinyMNhAF2cyMh4FFZ&#10;5NfrDSUgNzgmLLiUzLvX/thJcXl2uSp6oxZq3rs+pIbBDuaJunc4MYsV+LZ/klQxWCiVCDhqUqiK&#10;nva16omXOmp5GhYkN17Givc1jqe1qV+wSVKdMTNv2Y1AJ7fgwwM4pB0vcQWEe/w10iAHZjhR0hr3&#10;82/30R67GLWUdDh+yM+PLThOifyisb/PxtNpnNckTIt5joI71qyPNXqrrgzWBhsBo0vHaB/k67Fx&#10;Rj3jplhGr6gCzdB3X4lBuAr9WsBdw/hymcxwRi2EW/1oWQSPPEV6n/bP4OzQoAE7+868jiqUqZ96&#10;Zt9s40ttlttgGnFguOd1oBvnO9Vy2EVxgRzLyeptYy5+AQAA//8DAFBLAwQUAAYACAAAACEAT2SI&#10;T90AAAALAQAADwAAAGRycy9kb3ducmV2LnhtbEyPzU7DMBCE70i8g7VI3KgTkv4oxKkQEpeKC20f&#10;YBu7TiBeR7bbhLdne4Lb7M5o9tt6O7tBXE2IvScF+SIDYaj1uier4Hh4f9qAiAlJ4+DJKPgxEbbN&#10;/V2NlfYTfZrrPlnBJRQrVNClNFZSxrYzDuPCj4bYO/vgMPEYrNQBJy53g3zOspV02BNf6HA0b51p&#10;v/cXp8Ceyxx30yYUuDx+0O5r6g9rq9Tjw/z6AiKZOf2F4YbP6NAw08lfSEcxKCjzgtETG8VNcKJc&#10;ZixOvFnnBcimlv9/aH4BAAD//wMAUEsBAi0AFAAGAAgAAAAhALaDOJL+AAAA4QEAABMAAAAAAAAA&#10;AAAAAAAAAAAAAFtDb250ZW50X1R5cGVzXS54bWxQSwECLQAUAAYACAAAACEAOP0h/9YAAACUAQAA&#10;CwAAAAAAAAAAAAAAAAAvAQAAX3JlbHMvLnJlbHNQSwECLQAUAAYACAAAACEA32Nsb7QCAAB5BQAA&#10;DgAAAAAAAAAAAAAAAAAuAgAAZHJzL2Uyb0RvYy54bWxQSwECLQAUAAYACAAAACEAT2SIT90AAAAL&#10;AQAADwAAAAAAAAAAAAAAAAAOBQAAZHJzL2Rvd25yZXYueG1sUEsFBgAAAAAEAAQA8wAAABgGAAAA&#10;AA==&#10;" adj="11680" fillcolor="#e7e6e6" strokecolor="#41719c" strokeweight="1pt"/>
            </w:pict>
          </mc:Fallback>
        </mc:AlternateContent>
      </w:r>
      <w:r w:rsidR="002A4A78" w:rsidRPr="00F612BC">
        <w:rPr>
          <w:rFonts w:ascii="Arial" w:hAnsi="Arial" w:cs="Arial"/>
          <w:noProof/>
          <w:sz w:val="24"/>
          <w:szCs w:val="24"/>
          <w:shd w:val="clear" w:color="auto" w:fill="44546A" w:themeFill="text2"/>
          <w:lang w:eastAsia="en-GB"/>
        </w:rPr>
        <w:drawing>
          <wp:inline distT="0" distB="0" distL="0" distR="0" wp14:anchorId="597797EA" wp14:editId="5C0BCAF1">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38957FF"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5701BF41" w14:textId="788A694C" w:rsidR="002A4A78" w:rsidRDefault="002A4A78" w:rsidP="008F3556">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The steps below should inform these connections for wellbeing</w:t>
      </w:r>
      <w:r w:rsidR="003D0847" w:rsidRPr="00F612BC">
        <w:rPr>
          <w:rFonts w:ascii="Arial" w:hAnsi="Arial" w:cs="Arial"/>
          <w:sz w:val="24"/>
          <w:szCs w:val="24"/>
        </w:rPr>
        <w:t>;</w:t>
      </w:r>
      <w:r w:rsidRPr="00F612BC">
        <w:rPr>
          <w:rFonts w:ascii="Arial" w:hAnsi="Arial" w:cs="Arial"/>
          <w:sz w:val="24"/>
          <w:szCs w:val="24"/>
        </w:rPr>
        <w:t xml:space="preserve"> a shared analysis of risk and need</w:t>
      </w:r>
      <w:r w:rsidR="003D0847" w:rsidRPr="00F612BC">
        <w:rPr>
          <w:rFonts w:ascii="Arial" w:hAnsi="Arial" w:cs="Arial"/>
          <w:sz w:val="24"/>
          <w:szCs w:val="24"/>
        </w:rPr>
        <w:t>;</w:t>
      </w:r>
      <w:r w:rsidRPr="00F612BC">
        <w:rPr>
          <w:rFonts w:ascii="Arial" w:hAnsi="Arial" w:cs="Arial"/>
          <w:sz w:val="24"/>
          <w:szCs w:val="24"/>
        </w:rPr>
        <w:t xml:space="preserve"> and promote shared and/ or compulsory decision making.</w:t>
      </w:r>
    </w:p>
    <w:p w14:paraId="70F67B3F" w14:textId="5E0F4132" w:rsidR="008F3556" w:rsidRDefault="008F3556">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996"/>
      </w:tblGrid>
      <w:tr w:rsidR="002A4A78" w:rsidRPr="00F612BC" w14:paraId="5BD629DA" w14:textId="77777777" w:rsidTr="008F3556">
        <w:tc>
          <w:tcPr>
            <w:tcW w:w="9016" w:type="dxa"/>
            <w:shd w:val="clear" w:color="auto" w:fill="auto"/>
          </w:tcPr>
          <w:p w14:paraId="6C6074CC" w14:textId="67B8D288" w:rsidR="002A4A78" w:rsidRPr="008F3556" w:rsidRDefault="008F3556"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lastRenderedPageBreak/>
              <w:t>Context</w:t>
            </w:r>
          </w:p>
          <w:p w14:paraId="4B6D9A96"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46D05CA9" w14:textId="5DCF961A" w:rsidR="002A4A78"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7FBE599B" w14:textId="77777777" w:rsidR="008F3556" w:rsidRPr="00F612BC" w:rsidRDefault="008F3556" w:rsidP="00F612BC">
            <w:pPr>
              <w:pStyle w:val="NoSpacing"/>
              <w:spacing w:line="276" w:lineRule="auto"/>
              <w:rPr>
                <w:rFonts w:ascii="Arial" w:hAnsi="Arial" w:cs="Arial"/>
                <w:sz w:val="24"/>
                <w:szCs w:val="24"/>
                <w:shd w:val="clear" w:color="auto" w:fill="FFFFFF"/>
              </w:rPr>
            </w:pPr>
          </w:p>
          <w:p w14:paraId="427F9603"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why is the child in care?  </w:t>
            </w:r>
          </w:p>
          <w:p w14:paraId="33AACA08"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restrictions are in place as a result of health protection guidance on infection control, shielding and social distancing both from  </w:t>
            </w:r>
            <w:hyperlink r:id="rId18" w:history="1">
              <w:r w:rsidRPr="00F612BC">
                <w:rPr>
                  <w:rStyle w:val="Hyperlink"/>
                  <w:rFonts w:ascii="Arial" w:hAnsi="Arial" w:cs="Arial"/>
                  <w:color w:val="auto"/>
                  <w:sz w:val="24"/>
                  <w:szCs w:val="24"/>
                </w:rPr>
                <w:t>Scottish Government</w:t>
              </w:r>
            </w:hyperlink>
            <w:r w:rsidRPr="00F612BC">
              <w:rPr>
                <w:rFonts w:ascii="Arial" w:eastAsia="Times New Roman" w:hAnsi="Arial" w:cs="Arial"/>
                <w:sz w:val="24"/>
                <w:szCs w:val="24"/>
                <w:lang w:eastAsia="en-GB"/>
              </w:rPr>
              <w:t xml:space="preserve"> and </w:t>
            </w:r>
            <w:hyperlink r:id="rId19" w:history="1">
              <w:r w:rsidRPr="00F612BC">
                <w:rPr>
                  <w:rStyle w:val="Hyperlink"/>
                  <w:rFonts w:ascii="Arial" w:hAnsi="Arial" w:cs="Arial"/>
                  <w:color w:val="auto"/>
                  <w:sz w:val="24"/>
                  <w:szCs w:val="24"/>
                </w:rPr>
                <w:t>UK Government</w:t>
              </w:r>
            </w:hyperlink>
            <w:r w:rsidRPr="00F612BC">
              <w:rPr>
                <w:rStyle w:val="Hyperlink"/>
                <w:rFonts w:ascii="Arial" w:hAnsi="Arial" w:cs="Arial"/>
                <w:color w:val="auto"/>
                <w:sz w:val="24"/>
                <w:szCs w:val="24"/>
              </w:rPr>
              <w:t>?</w:t>
            </w:r>
            <w:r w:rsidRPr="00F612BC">
              <w:rPr>
                <w:rFonts w:ascii="Arial" w:eastAsia="Times New Roman" w:hAnsi="Arial" w:cs="Arial"/>
                <w:sz w:val="24"/>
                <w:szCs w:val="24"/>
                <w:lang w:eastAsia="en-GB"/>
              </w:rPr>
              <w:t xml:space="preserve"> </w:t>
            </w:r>
          </w:p>
          <w:p w14:paraId="3A155FAF"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is the legal foundation for the child being in care?</w:t>
            </w:r>
          </w:p>
          <w:p w14:paraId="6104A10D"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are there any legal conditions or orders which set requirements for contact?</w:t>
            </w:r>
          </w:p>
          <w:p w14:paraId="09A35FD2" w14:textId="77777777" w:rsidR="00BF22A4" w:rsidRPr="00F612BC" w:rsidRDefault="00CD067C"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w:t>
            </w:r>
            <w:r w:rsidR="00BF22A4" w:rsidRPr="00F612BC">
              <w:rPr>
                <w:rFonts w:ascii="Arial" w:hAnsi="Arial" w:cs="Arial"/>
                <w:sz w:val="24"/>
                <w:szCs w:val="24"/>
                <w:shd w:val="clear" w:color="auto" w:fill="FFFFFF"/>
              </w:rPr>
              <w:t>ow is the child’s voice and experience heard in shaping the plan</w:t>
            </w:r>
          </w:p>
          <w:p w14:paraId="0C121DE8" w14:textId="5A6D62B4" w:rsidR="003D0847" w:rsidRPr="008F3556" w:rsidRDefault="002A4A78" w:rsidP="00F612BC">
            <w:pPr>
              <w:pStyle w:val="NoSpacing"/>
              <w:numPr>
                <w:ilvl w:val="0"/>
                <w:numId w:val="22"/>
              </w:numPr>
              <w:spacing w:line="276" w:lineRule="auto"/>
              <w:rPr>
                <w:rFonts w:ascii="Arial" w:hAnsi="Arial" w:cs="Arial"/>
                <w:sz w:val="24"/>
                <w:szCs w:val="24"/>
              </w:rPr>
            </w:pPr>
            <w:r w:rsidRPr="00F612BC">
              <w:rPr>
                <w:rFonts w:ascii="Arial" w:hAnsi="Arial" w:cs="Arial"/>
                <w:sz w:val="24"/>
                <w:szCs w:val="24"/>
                <w:shd w:val="clear" w:color="auto" w:fill="FFFFFF"/>
              </w:rPr>
              <w:t>what are the main aims of the child’s plan</w:t>
            </w:r>
            <w:r w:rsidR="0054533F">
              <w:rPr>
                <w:rFonts w:ascii="Arial" w:hAnsi="Arial" w:cs="Arial"/>
                <w:sz w:val="24"/>
                <w:szCs w:val="24"/>
                <w:shd w:val="clear" w:color="auto" w:fill="FFFFFF"/>
              </w:rPr>
              <w:t xml:space="preserve"> and purposes of contact </w:t>
            </w:r>
            <w:r w:rsidRPr="00F612BC">
              <w:rPr>
                <w:rFonts w:ascii="Arial" w:hAnsi="Arial" w:cs="Arial"/>
                <w:sz w:val="24"/>
                <w:szCs w:val="24"/>
                <w:shd w:val="clear" w:color="auto" w:fill="FFFFFF"/>
              </w:rPr>
              <w:t>?</w:t>
            </w:r>
          </w:p>
          <w:p w14:paraId="4D0F37A2" w14:textId="64B1979C" w:rsidR="003D0847" w:rsidRPr="00F612BC" w:rsidRDefault="003D0847" w:rsidP="00F612BC">
            <w:pPr>
              <w:pStyle w:val="NoSpacing"/>
              <w:spacing w:line="276" w:lineRule="auto"/>
              <w:rPr>
                <w:rFonts w:ascii="Arial" w:hAnsi="Arial" w:cs="Arial"/>
                <w:sz w:val="24"/>
                <w:szCs w:val="24"/>
              </w:rPr>
            </w:pPr>
          </w:p>
        </w:tc>
      </w:tr>
      <w:tr w:rsidR="002A4A78" w:rsidRPr="00F612BC" w14:paraId="2CBE5F99" w14:textId="77777777" w:rsidTr="008F3556">
        <w:tc>
          <w:tcPr>
            <w:tcW w:w="9016" w:type="dxa"/>
            <w:shd w:val="clear" w:color="auto" w:fill="auto"/>
          </w:tcPr>
          <w:p w14:paraId="42106E88" w14:textId="1DF45B93" w:rsidR="002A4A78" w:rsidRDefault="002A4A78"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t>The child’s world</w:t>
            </w:r>
          </w:p>
          <w:p w14:paraId="4269E24E" w14:textId="77777777" w:rsidR="008F3556" w:rsidRPr="008F3556" w:rsidRDefault="008F3556" w:rsidP="00F612BC">
            <w:pPr>
              <w:pStyle w:val="NoSpacing"/>
              <w:spacing w:line="276" w:lineRule="auto"/>
              <w:rPr>
                <w:rFonts w:ascii="Arial" w:hAnsi="Arial" w:cs="Arial"/>
                <w:b/>
                <w:sz w:val="24"/>
                <w:szCs w:val="24"/>
                <w:shd w:val="clear" w:color="auto" w:fill="FFFFFF"/>
              </w:rPr>
            </w:pPr>
          </w:p>
          <w:p w14:paraId="0B6D252F" w14:textId="77777777" w:rsidR="002A4A78" w:rsidRPr="00F612BC"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The child’s needs, experience and (as far as they can express them), their views should shape how their contact and connections with important people takes place.  An ecomap may be a helpful way to depict the range, nature and significance of relationships in the child’s world, from the child’s perspective.  This can be developed with and by the child, and used to show the direct opportunities and indirect media through which connections can be maintained.  The team around the child should aim to form a shared understanding of the child’s world, risks and strengths from the inside out.</w:t>
            </w:r>
          </w:p>
          <w:p w14:paraId="75384461"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0AA421F2" w14:textId="2AA475B6"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are this child’s core relationship needs?  </w:t>
            </w:r>
            <w:r w:rsidR="003D0847" w:rsidRPr="00F612BC">
              <w:rPr>
                <w:rFonts w:ascii="Arial" w:hAnsi="Arial" w:cs="Arial"/>
                <w:sz w:val="24"/>
                <w:szCs w:val="24"/>
                <w:shd w:val="clear" w:color="auto" w:fill="FFFFFF"/>
              </w:rPr>
              <w:t xml:space="preserve">this </w:t>
            </w:r>
            <w:r w:rsidRPr="00F612BC">
              <w:rPr>
                <w:rFonts w:ascii="Arial" w:hAnsi="Arial" w:cs="Arial"/>
                <w:sz w:val="24"/>
                <w:szCs w:val="24"/>
                <w:shd w:val="clear" w:color="auto" w:fill="FFFFFF"/>
              </w:rPr>
              <w:t>include</w:t>
            </w:r>
            <w:r w:rsidR="003D0847" w:rsidRPr="00F612BC">
              <w:rPr>
                <w:rFonts w:ascii="Arial" w:hAnsi="Arial" w:cs="Arial"/>
                <w:sz w:val="24"/>
                <w:szCs w:val="24"/>
                <w:shd w:val="clear" w:color="auto" w:fill="FFFFFF"/>
              </w:rPr>
              <w:t>s</w:t>
            </w:r>
            <w:r w:rsidRPr="00F612BC">
              <w:rPr>
                <w:rFonts w:ascii="Arial" w:hAnsi="Arial" w:cs="Arial"/>
                <w:sz w:val="24"/>
                <w:szCs w:val="24"/>
                <w:shd w:val="clear" w:color="auto" w:fill="FFFFFF"/>
              </w:rPr>
              <w:t xml:space="preserve"> physical and emotional safety; attuned reassurance;  stability of home base and – as fits each child and situation </w:t>
            </w:r>
            <w:r w:rsidR="00CD067C" w:rsidRPr="00F612BC">
              <w:rPr>
                <w:rFonts w:ascii="Arial" w:hAnsi="Arial" w:cs="Arial"/>
                <w:sz w:val="24"/>
                <w:szCs w:val="24"/>
                <w:shd w:val="clear" w:color="auto" w:fill="FFFFFF"/>
              </w:rPr>
              <w:t>–</w:t>
            </w:r>
            <w:r w:rsidRPr="00F612BC">
              <w:rPr>
                <w:rFonts w:ascii="Arial" w:hAnsi="Arial" w:cs="Arial"/>
                <w:sz w:val="24"/>
                <w:szCs w:val="24"/>
                <w:shd w:val="clear" w:color="auto" w:fill="FFFFFF"/>
              </w:rPr>
              <w:t xml:space="preserve"> developing connection with future loving relationships.</w:t>
            </w:r>
          </w:p>
          <w:p w14:paraId="55B6F92F" w14:textId="77777777"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considerations affect the way we support these needs? this may include support for communication, arrangements adapted to a child’s stage of development or trauma *, and adjustments to sustain cultural connection and identity</w:t>
            </w:r>
          </w:p>
          <w:p w14:paraId="678269B9" w14:textId="77777777"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are this child’s wider relationship needs? this includes connection with friends and extended family; opportunities for play, exploration, activity, achievement, which will help a child </w:t>
            </w:r>
            <w:r w:rsidR="00533FB7" w:rsidRPr="00F612BC">
              <w:rPr>
                <w:rFonts w:ascii="Arial" w:hAnsi="Arial" w:cs="Arial"/>
                <w:sz w:val="24"/>
                <w:szCs w:val="24"/>
                <w:shd w:val="clear" w:color="auto" w:fill="FFFFFF"/>
              </w:rPr>
              <w:t>build and internalise a positive</w:t>
            </w:r>
            <w:r w:rsidRPr="00F612BC">
              <w:rPr>
                <w:rFonts w:ascii="Arial" w:hAnsi="Arial" w:cs="Arial"/>
                <w:sz w:val="24"/>
                <w:szCs w:val="24"/>
                <w:shd w:val="clear" w:color="auto" w:fill="FFFFFF"/>
              </w:rPr>
              <w:t xml:space="preserve"> experience of </w:t>
            </w:r>
            <w:r w:rsidR="00533FB7" w:rsidRPr="00F612BC">
              <w:rPr>
                <w:rFonts w:ascii="Arial" w:hAnsi="Arial" w:cs="Arial"/>
                <w:sz w:val="24"/>
                <w:szCs w:val="24"/>
                <w:shd w:val="clear" w:color="auto" w:fill="FFFFFF"/>
              </w:rPr>
              <w:t xml:space="preserve">their </w:t>
            </w:r>
            <w:r w:rsidRPr="00F612BC">
              <w:rPr>
                <w:rFonts w:ascii="Arial" w:hAnsi="Arial" w:cs="Arial"/>
                <w:sz w:val="24"/>
                <w:szCs w:val="24"/>
                <w:shd w:val="clear" w:color="auto" w:fill="FFFFFF"/>
              </w:rPr>
              <w:t xml:space="preserve">relationships. </w:t>
            </w:r>
          </w:p>
          <w:p w14:paraId="111EBC65"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695A6C45" w14:textId="77777777" w:rsidR="008F3556" w:rsidRDefault="008F3556" w:rsidP="00F612BC">
            <w:pPr>
              <w:pStyle w:val="NoSpacing"/>
              <w:spacing w:line="276" w:lineRule="auto"/>
              <w:rPr>
                <w:rFonts w:ascii="Arial" w:hAnsi="Arial" w:cs="Arial"/>
                <w:sz w:val="24"/>
                <w:szCs w:val="24"/>
              </w:rPr>
            </w:pPr>
            <w:r>
              <w:rPr>
                <w:rFonts w:ascii="Arial" w:hAnsi="Arial" w:cs="Arial"/>
                <w:sz w:val="24"/>
                <w:szCs w:val="24"/>
                <w:shd w:val="clear" w:color="auto" w:fill="FFFFFF"/>
              </w:rPr>
              <w:t>* A</w:t>
            </w:r>
            <w:r w:rsidR="002A4A78" w:rsidRPr="00F612BC">
              <w:rPr>
                <w:rFonts w:ascii="Arial" w:hAnsi="Arial" w:cs="Arial"/>
                <w:sz w:val="24"/>
                <w:szCs w:val="24"/>
                <w:shd w:val="clear" w:color="auto" w:fill="FFFFFF"/>
              </w:rPr>
              <w:t xml:space="preserve">ppendix 1 illustrates developmental considerations </w:t>
            </w:r>
            <w:r w:rsidR="003D0847" w:rsidRPr="00F612BC">
              <w:rPr>
                <w:rFonts w:ascii="Arial" w:hAnsi="Arial" w:cs="Arial"/>
                <w:sz w:val="24"/>
                <w:szCs w:val="24"/>
                <w:shd w:val="clear" w:color="auto" w:fill="FFFFFF"/>
              </w:rPr>
              <w:t xml:space="preserve">and </w:t>
            </w:r>
            <w:r w:rsidR="003D0847" w:rsidRPr="00F612BC">
              <w:rPr>
                <w:rFonts w:ascii="Arial" w:hAnsi="Arial" w:cs="Arial"/>
                <w:sz w:val="24"/>
                <w:szCs w:val="24"/>
              </w:rPr>
              <w:t>a parallel CELCIS publication will offer illustration of positive practice in lockdown</w:t>
            </w:r>
            <w:r>
              <w:rPr>
                <w:rFonts w:ascii="Arial" w:hAnsi="Arial" w:cs="Arial"/>
                <w:sz w:val="24"/>
                <w:szCs w:val="24"/>
              </w:rPr>
              <w:t>.</w:t>
            </w:r>
          </w:p>
          <w:p w14:paraId="3B3BBE98" w14:textId="77777777" w:rsidR="008F3556" w:rsidRDefault="008F3556" w:rsidP="00F612BC">
            <w:pPr>
              <w:pStyle w:val="NoSpacing"/>
              <w:spacing w:line="276" w:lineRule="auto"/>
              <w:rPr>
                <w:rFonts w:ascii="Arial" w:hAnsi="Arial" w:cs="Arial"/>
                <w:sz w:val="24"/>
                <w:szCs w:val="24"/>
              </w:rPr>
            </w:pPr>
          </w:p>
          <w:p w14:paraId="3FF23F51" w14:textId="77777777" w:rsidR="008F3556" w:rsidRDefault="008F3556" w:rsidP="00F612BC">
            <w:pPr>
              <w:pStyle w:val="NoSpacing"/>
              <w:spacing w:line="276" w:lineRule="auto"/>
              <w:rPr>
                <w:rFonts w:ascii="Arial" w:hAnsi="Arial" w:cs="Arial"/>
                <w:sz w:val="24"/>
                <w:szCs w:val="24"/>
              </w:rPr>
            </w:pPr>
          </w:p>
          <w:p w14:paraId="7DBBE7F3" w14:textId="41AA5E58" w:rsidR="008F3556" w:rsidRPr="00F612BC" w:rsidRDefault="008F3556" w:rsidP="00F612BC">
            <w:pPr>
              <w:pStyle w:val="NoSpacing"/>
              <w:spacing w:line="276" w:lineRule="auto"/>
              <w:rPr>
                <w:rFonts w:ascii="Arial" w:hAnsi="Arial" w:cs="Arial"/>
                <w:sz w:val="24"/>
                <w:szCs w:val="24"/>
              </w:rPr>
            </w:pPr>
          </w:p>
        </w:tc>
      </w:tr>
      <w:tr w:rsidR="002A4A78" w:rsidRPr="00F612BC" w14:paraId="546457C9" w14:textId="77777777" w:rsidTr="008F3556">
        <w:tc>
          <w:tcPr>
            <w:tcW w:w="9016" w:type="dxa"/>
            <w:shd w:val="clear" w:color="auto" w:fill="auto"/>
          </w:tcPr>
          <w:p w14:paraId="1E66300C" w14:textId="31C7BC73" w:rsidR="002A4A78" w:rsidRPr="008F3556" w:rsidRDefault="002A4A78"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lastRenderedPageBreak/>
              <w:t xml:space="preserve">Collaboration </w:t>
            </w:r>
          </w:p>
          <w:p w14:paraId="514E106E"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3AD91E28" w14:textId="0BB7D679" w:rsidR="002A4A78"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In order to recommend and support a plan, those who care for and have responsibilities for the child need to work together and share learning about strengths and concerns in current patterns. For example:</w:t>
            </w:r>
          </w:p>
          <w:p w14:paraId="26ABA03F" w14:textId="77777777" w:rsidR="008F3556" w:rsidRPr="00F612BC" w:rsidRDefault="008F3556" w:rsidP="00F612BC">
            <w:pPr>
              <w:pStyle w:val="NoSpacing"/>
              <w:spacing w:line="276" w:lineRule="auto"/>
              <w:rPr>
                <w:rFonts w:ascii="Arial" w:hAnsi="Arial" w:cs="Arial"/>
                <w:sz w:val="24"/>
                <w:szCs w:val="24"/>
                <w:shd w:val="clear" w:color="auto" w:fill="FFFFFF"/>
              </w:rPr>
            </w:pPr>
          </w:p>
          <w:p w14:paraId="3666C856" w14:textId="0E7E4438"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How are the child’s relationships beyond the home happening now? ( both directly and indirectly?</w:t>
            </w:r>
            <w:r w:rsidR="005B716C" w:rsidRPr="00F612BC">
              <w:rPr>
                <w:rFonts w:ascii="Arial" w:hAnsi="Arial" w:cs="Arial"/>
                <w:sz w:val="24"/>
                <w:szCs w:val="24"/>
                <w:shd w:val="clear" w:color="auto" w:fill="FFFFFF"/>
              </w:rPr>
              <w:t xml:space="preserve"> </w:t>
            </w:r>
            <w:r w:rsidR="003D0847" w:rsidRPr="00F612BC">
              <w:rPr>
                <w:rFonts w:ascii="Arial" w:hAnsi="Arial" w:cs="Arial"/>
                <w:sz w:val="24"/>
                <w:szCs w:val="24"/>
                <w:shd w:val="clear" w:color="auto" w:fill="FFFFFF"/>
              </w:rPr>
              <w:t>e.g.</w:t>
            </w:r>
            <w:r w:rsidRPr="00F612BC">
              <w:rPr>
                <w:rFonts w:ascii="Arial" w:hAnsi="Arial" w:cs="Arial"/>
                <w:sz w:val="24"/>
                <w:szCs w:val="24"/>
                <w:shd w:val="clear" w:color="auto" w:fill="FFFFFF"/>
              </w:rPr>
              <w:t xml:space="preserve">  direct contact/ virtual contact/phone contact /online activities/written/exchange of photos, recordings)</w:t>
            </w:r>
          </w:p>
          <w:p w14:paraId="202062FC"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If arrangements are supervised, why?</w:t>
            </w:r>
          </w:p>
          <w:p w14:paraId="15822BED" w14:textId="1D0BD650"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Where and how does it happen? </w:t>
            </w:r>
          </w:p>
          <w:p w14:paraId="3DDBD66D" w14:textId="6A2976DA"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Who is involved? </w:t>
            </w:r>
            <w:r w:rsidR="003D0847" w:rsidRPr="00F612BC">
              <w:rPr>
                <w:rFonts w:ascii="Arial" w:hAnsi="Arial" w:cs="Arial"/>
                <w:sz w:val="24"/>
                <w:szCs w:val="24"/>
                <w:shd w:val="clear" w:color="auto" w:fill="FFFFFF"/>
              </w:rPr>
              <w:t>W</w:t>
            </w:r>
            <w:r w:rsidRPr="00F612BC">
              <w:rPr>
                <w:rFonts w:ascii="Arial" w:hAnsi="Arial" w:cs="Arial"/>
                <w:sz w:val="24"/>
                <w:szCs w:val="24"/>
                <w:shd w:val="clear" w:color="auto" w:fill="FFFFFF"/>
              </w:rPr>
              <w:t>hat resources are needed?</w:t>
            </w:r>
          </w:p>
          <w:p w14:paraId="35BDD755"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is working well? </w:t>
            </w:r>
          </w:p>
          <w:p w14:paraId="4EFAB983"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How are current arrangements promoting the child’s resilience?</w:t>
            </w:r>
          </w:p>
          <w:p w14:paraId="03ABA412" w14:textId="42762317" w:rsidR="002A4A78" w:rsidRPr="00F612BC" w:rsidRDefault="00BF22A4"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are parents/carers/professionals</w:t>
            </w:r>
            <w:r w:rsidR="002A4A78" w:rsidRPr="00F612BC">
              <w:rPr>
                <w:rFonts w:ascii="Arial" w:hAnsi="Arial" w:cs="Arial"/>
                <w:sz w:val="24"/>
                <w:szCs w:val="24"/>
                <w:shd w:val="clear" w:color="auto" w:fill="FFFFFF"/>
              </w:rPr>
              <w:t xml:space="preserve"> concerned about?  </w:t>
            </w:r>
            <w:r w:rsidR="003D0847" w:rsidRPr="00F612BC">
              <w:rPr>
                <w:rFonts w:ascii="Arial" w:hAnsi="Arial" w:cs="Arial"/>
                <w:sz w:val="24"/>
                <w:szCs w:val="24"/>
                <w:shd w:val="clear" w:color="auto" w:fill="FFFFFF"/>
              </w:rPr>
              <w:t>W</w:t>
            </w:r>
            <w:r w:rsidR="002A4A78" w:rsidRPr="00F612BC">
              <w:rPr>
                <w:rFonts w:ascii="Arial" w:hAnsi="Arial" w:cs="Arial"/>
                <w:sz w:val="24"/>
                <w:szCs w:val="24"/>
                <w:shd w:val="clear" w:color="auto" w:fill="FFFFFF"/>
              </w:rPr>
              <w:t xml:space="preserve">hat are the complicating </w:t>
            </w:r>
            <w:r w:rsidR="003D0847" w:rsidRPr="00F612BC">
              <w:rPr>
                <w:rFonts w:ascii="Arial" w:hAnsi="Arial" w:cs="Arial"/>
                <w:sz w:val="24"/>
                <w:szCs w:val="24"/>
                <w:shd w:val="clear" w:color="auto" w:fill="FFFFFF"/>
              </w:rPr>
              <w:t>factors?</w:t>
            </w:r>
          </w:p>
          <w:p w14:paraId="2D930948" w14:textId="089FCE1E"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needs to change? (in order to ensure child’s wellbeing and safety of all, whether immediately; step by step; and</w:t>
            </w:r>
            <w:r w:rsidR="005B716C" w:rsidRPr="00F612BC">
              <w:rPr>
                <w:rFonts w:ascii="Arial" w:hAnsi="Arial" w:cs="Arial"/>
                <w:sz w:val="24"/>
                <w:szCs w:val="24"/>
                <w:shd w:val="clear" w:color="auto" w:fill="FFFFFF"/>
              </w:rPr>
              <w:t xml:space="preserve"> whether this requires a decision to be legally authorised</w:t>
            </w:r>
            <w:r w:rsidRPr="00F612BC">
              <w:rPr>
                <w:rFonts w:ascii="Arial" w:hAnsi="Arial" w:cs="Arial"/>
                <w:sz w:val="24"/>
                <w:szCs w:val="24"/>
                <w:shd w:val="clear" w:color="auto" w:fill="FFFFFF"/>
              </w:rPr>
              <w:t>?)</w:t>
            </w:r>
          </w:p>
          <w:p w14:paraId="41D64E1F" w14:textId="77777777" w:rsidR="008F3556" w:rsidRDefault="008F3556" w:rsidP="00F612BC">
            <w:pPr>
              <w:pStyle w:val="NoSpacing"/>
              <w:spacing w:line="276" w:lineRule="auto"/>
              <w:rPr>
                <w:rFonts w:ascii="Arial" w:eastAsia="Times New Roman" w:hAnsi="Arial" w:cs="Arial"/>
                <w:sz w:val="24"/>
                <w:szCs w:val="24"/>
              </w:rPr>
            </w:pPr>
          </w:p>
          <w:p w14:paraId="7CD7EC4A" w14:textId="2C37BA48"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Collaborative recommendations on future plans</w:t>
            </w:r>
            <w:r w:rsidR="008F3556">
              <w:rPr>
                <w:rFonts w:ascii="Arial" w:eastAsia="Times New Roman" w:hAnsi="Arial" w:cs="Arial"/>
                <w:sz w:val="24"/>
                <w:szCs w:val="24"/>
              </w:rPr>
              <w:t>:</w:t>
            </w:r>
          </w:p>
          <w:p w14:paraId="0290CA9F" w14:textId="77777777" w:rsidR="002A4A78" w:rsidRPr="00F612BC" w:rsidRDefault="002A4A78" w:rsidP="00F612BC">
            <w:pPr>
              <w:pStyle w:val="NoSpacing"/>
              <w:spacing w:line="276" w:lineRule="auto"/>
              <w:rPr>
                <w:rFonts w:ascii="Arial" w:eastAsia="Times New Roman" w:hAnsi="Arial" w:cs="Arial"/>
                <w:sz w:val="24"/>
                <w:szCs w:val="24"/>
              </w:rPr>
            </w:pPr>
          </w:p>
          <w:p w14:paraId="07B9F36E"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Who will ensure the child’s experience and views </w:t>
            </w:r>
            <w:r w:rsidR="005B716C" w:rsidRPr="00F612BC">
              <w:rPr>
                <w:rFonts w:ascii="Arial" w:eastAsia="Times New Roman" w:hAnsi="Arial" w:cs="Arial"/>
                <w:sz w:val="24"/>
                <w:szCs w:val="24"/>
              </w:rPr>
              <w:t xml:space="preserve">about </w:t>
            </w:r>
            <w:r w:rsidRPr="00F612BC">
              <w:rPr>
                <w:rFonts w:ascii="Arial" w:eastAsia="Times New Roman" w:hAnsi="Arial" w:cs="Arial"/>
                <w:sz w:val="24"/>
                <w:szCs w:val="24"/>
              </w:rPr>
              <w:t>what should happen are represented and how?  Is advocacy needed?</w:t>
            </w:r>
          </w:p>
          <w:p w14:paraId="03BC8940"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do the views of </w:t>
            </w:r>
            <w:r w:rsidR="005B716C" w:rsidRPr="00F612BC">
              <w:rPr>
                <w:rFonts w:ascii="Arial" w:eastAsia="Times New Roman" w:hAnsi="Arial" w:cs="Arial"/>
                <w:sz w:val="24"/>
                <w:szCs w:val="24"/>
              </w:rPr>
              <w:t>close family members</w:t>
            </w:r>
            <w:r w:rsidRPr="00F612BC">
              <w:rPr>
                <w:rFonts w:ascii="Arial" w:eastAsia="Times New Roman" w:hAnsi="Arial" w:cs="Arial"/>
                <w:sz w:val="24"/>
                <w:szCs w:val="24"/>
              </w:rPr>
              <w:t xml:space="preserve"> (with whom child needs connection) inform recommendations?</w:t>
            </w:r>
          </w:p>
          <w:p w14:paraId="72EA0EE4"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w:t>
            </w:r>
            <w:r w:rsidR="005B716C" w:rsidRPr="00F612BC">
              <w:rPr>
                <w:rFonts w:ascii="Arial" w:eastAsia="Times New Roman" w:hAnsi="Arial" w:cs="Arial"/>
                <w:sz w:val="24"/>
                <w:szCs w:val="24"/>
              </w:rPr>
              <w:t>do</w:t>
            </w:r>
            <w:r w:rsidRPr="00F612BC">
              <w:rPr>
                <w:rFonts w:ascii="Arial" w:eastAsia="Times New Roman" w:hAnsi="Arial" w:cs="Arial"/>
                <w:sz w:val="24"/>
                <w:szCs w:val="24"/>
              </w:rPr>
              <w:t xml:space="preserve"> kinship carers, foster carers or residential staff </w:t>
            </w:r>
            <w:r w:rsidR="005B716C" w:rsidRPr="00F612BC">
              <w:rPr>
                <w:rFonts w:ascii="Arial" w:eastAsia="Times New Roman" w:hAnsi="Arial" w:cs="Arial"/>
                <w:sz w:val="24"/>
                <w:szCs w:val="24"/>
              </w:rPr>
              <w:t>think</w:t>
            </w:r>
            <w:r w:rsidRPr="00F612BC">
              <w:rPr>
                <w:rFonts w:ascii="Arial" w:eastAsia="Times New Roman" w:hAnsi="Arial" w:cs="Arial"/>
                <w:sz w:val="24"/>
                <w:szCs w:val="24"/>
              </w:rPr>
              <w:t xml:space="preserve">? </w:t>
            </w:r>
          </w:p>
          <w:p w14:paraId="184A29AF" w14:textId="2307A561"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are the perspectives of other key professionals </w:t>
            </w:r>
            <w:r w:rsidR="003D0847" w:rsidRPr="00F612BC">
              <w:rPr>
                <w:rFonts w:ascii="Arial" w:eastAsia="Times New Roman" w:hAnsi="Arial" w:cs="Arial"/>
                <w:sz w:val="24"/>
                <w:szCs w:val="24"/>
              </w:rPr>
              <w:t>e.g.</w:t>
            </w:r>
            <w:r w:rsidRPr="00F612BC">
              <w:rPr>
                <w:rFonts w:ascii="Arial" w:eastAsia="Times New Roman" w:hAnsi="Arial" w:cs="Arial"/>
                <w:sz w:val="24"/>
                <w:szCs w:val="24"/>
              </w:rPr>
              <w:t xml:space="preserve"> health</w:t>
            </w:r>
            <w:r w:rsidR="00BF22A4" w:rsidRPr="00F612BC">
              <w:rPr>
                <w:rFonts w:ascii="Arial" w:eastAsia="Times New Roman" w:hAnsi="Arial" w:cs="Arial"/>
                <w:sz w:val="24"/>
                <w:szCs w:val="24"/>
              </w:rPr>
              <w:t xml:space="preserve"> professional</w:t>
            </w:r>
            <w:r w:rsidRPr="00F612BC">
              <w:rPr>
                <w:rFonts w:ascii="Arial" w:eastAsia="Times New Roman" w:hAnsi="Arial" w:cs="Arial"/>
                <w:sz w:val="24"/>
                <w:szCs w:val="24"/>
              </w:rPr>
              <w:t>, social work</w:t>
            </w:r>
            <w:r w:rsidR="00BF22A4" w:rsidRPr="00F612BC">
              <w:rPr>
                <w:rFonts w:ascii="Arial" w:eastAsia="Times New Roman" w:hAnsi="Arial" w:cs="Arial"/>
                <w:sz w:val="24"/>
                <w:szCs w:val="24"/>
              </w:rPr>
              <w:t>er</w:t>
            </w:r>
            <w:r w:rsidRPr="00F612BC">
              <w:rPr>
                <w:rFonts w:ascii="Arial" w:eastAsia="Times New Roman" w:hAnsi="Arial" w:cs="Arial"/>
                <w:sz w:val="24"/>
                <w:szCs w:val="24"/>
              </w:rPr>
              <w:t>,</w:t>
            </w:r>
            <w:r w:rsidR="00BF22A4" w:rsidRPr="00F612BC">
              <w:rPr>
                <w:rFonts w:ascii="Arial" w:eastAsia="Times New Roman" w:hAnsi="Arial" w:cs="Arial"/>
                <w:sz w:val="24"/>
                <w:szCs w:val="24"/>
              </w:rPr>
              <w:t xml:space="preserve"> teacher</w:t>
            </w:r>
            <w:r w:rsidRPr="00F612BC">
              <w:rPr>
                <w:rFonts w:ascii="Arial" w:eastAsia="Times New Roman" w:hAnsi="Arial" w:cs="Arial"/>
                <w:sz w:val="24"/>
                <w:szCs w:val="24"/>
              </w:rPr>
              <w:t xml:space="preserve"> foster carer?</w:t>
            </w:r>
          </w:p>
          <w:p w14:paraId="702DDDE3"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Are there any differences in views, </w:t>
            </w:r>
            <w:r w:rsidR="005B716C" w:rsidRPr="00F612BC">
              <w:rPr>
                <w:rFonts w:ascii="Arial" w:eastAsia="Times New Roman" w:hAnsi="Arial" w:cs="Arial"/>
                <w:sz w:val="24"/>
                <w:szCs w:val="24"/>
              </w:rPr>
              <w:t xml:space="preserve">and if so, </w:t>
            </w:r>
            <w:r w:rsidRPr="00F612BC">
              <w:rPr>
                <w:rFonts w:ascii="Arial" w:eastAsia="Times New Roman" w:hAnsi="Arial" w:cs="Arial"/>
                <w:sz w:val="24"/>
                <w:szCs w:val="24"/>
              </w:rPr>
              <w:t xml:space="preserve">how are these captured and addressed? </w:t>
            </w:r>
          </w:p>
          <w:p w14:paraId="2AA639F6"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direct and indirect contact is necessary and </w:t>
            </w:r>
            <w:r w:rsidR="005B716C" w:rsidRPr="00F612BC">
              <w:rPr>
                <w:rFonts w:ascii="Arial" w:eastAsia="Times New Roman" w:hAnsi="Arial" w:cs="Arial"/>
                <w:sz w:val="24"/>
                <w:szCs w:val="24"/>
              </w:rPr>
              <w:t>deliverable safely</w:t>
            </w:r>
            <w:r w:rsidRPr="00F612BC">
              <w:rPr>
                <w:rFonts w:ascii="Arial" w:eastAsia="Times New Roman" w:hAnsi="Arial" w:cs="Arial"/>
                <w:sz w:val="24"/>
                <w:szCs w:val="24"/>
              </w:rPr>
              <w:t>?</w:t>
            </w:r>
            <w:r w:rsidR="005B716C" w:rsidRPr="00F612BC">
              <w:rPr>
                <w:rFonts w:ascii="Arial" w:eastAsia="Times New Roman" w:hAnsi="Arial" w:cs="Arial"/>
                <w:sz w:val="24"/>
                <w:szCs w:val="24"/>
              </w:rPr>
              <w:t xml:space="preserve"> How has this been assessed?</w:t>
            </w:r>
          </w:p>
          <w:p w14:paraId="35D90B09" w14:textId="77777777" w:rsidR="008F3556" w:rsidRDefault="008F3556" w:rsidP="00F612BC">
            <w:pPr>
              <w:pStyle w:val="NoSpacing"/>
              <w:spacing w:line="276" w:lineRule="auto"/>
              <w:rPr>
                <w:rFonts w:ascii="Arial" w:eastAsia="Times New Roman" w:hAnsi="Arial" w:cs="Arial"/>
                <w:sz w:val="24"/>
                <w:szCs w:val="24"/>
              </w:rPr>
            </w:pPr>
          </w:p>
          <w:p w14:paraId="460A6CCE" w14:textId="270B8A53"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If a statutory Review </w:t>
            </w:r>
            <w:r w:rsidR="005B716C" w:rsidRPr="00F612BC">
              <w:rPr>
                <w:rFonts w:ascii="Arial" w:eastAsia="Times New Roman" w:hAnsi="Arial" w:cs="Arial"/>
                <w:sz w:val="24"/>
                <w:szCs w:val="24"/>
              </w:rPr>
              <w:t xml:space="preserve">of the child’s case </w:t>
            </w:r>
            <w:r w:rsidRPr="00F612BC">
              <w:rPr>
                <w:rFonts w:ascii="Arial" w:eastAsia="Times New Roman" w:hAnsi="Arial" w:cs="Arial"/>
                <w:sz w:val="24"/>
                <w:szCs w:val="24"/>
              </w:rPr>
              <w:t xml:space="preserve">or Children’s Hearing is needed to </w:t>
            </w:r>
            <w:r w:rsidR="005B716C" w:rsidRPr="00F612BC">
              <w:rPr>
                <w:rFonts w:ascii="Arial" w:eastAsia="Times New Roman" w:hAnsi="Arial" w:cs="Arial"/>
                <w:sz w:val="24"/>
                <w:szCs w:val="24"/>
              </w:rPr>
              <w:t xml:space="preserve">authorise </w:t>
            </w:r>
            <w:r w:rsidRPr="00F612BC">
              <w:rPr>
                <w:rFonts w:ascii="Arial" w:eastAsia="Times New Roman" w:hAnsi="Arial" w:cs="Arial"/>
                <w:sz w:val="24"/>
                <w:szCs w:val="24"/>
              </w:rPr>
              <w:t xml:space="preserve">change </w:t>
            </w:r>
            <w:r w:rsidR="005B716C" w:rsidRPr="00F612BC">
              <w:rPr>
                <w:rFonts w:ascii="Arial" w:eastAsia="Times New Roman" w:hAnsi="Arial" w:cs="Arial"/>
                <w:sz w:val="24"/>
                <w:szCs w:val="24"/>
              </w:rPr>
              <w:t xml:space="preserve">to </w:t>
            </w:r>
            <w:r w:rsidRPr="00F612BC">
              <w:rPr>
                <w:rFonts w:ascii="Arial" w:eastAsia="Times New Roman" w:hAnsi="Arial" w:cs="Arial"/>
                <w:sz w:val="24"/>
                <w:szCs w:val="24"/>
              </w:rPr>
              <w:t>existing contact arrangements, then options should be explored together with child, parents and carers</w:t>
            </w:r>
            <w:r w:rsidR="005B716C" w:rsidRPr="00F612BC">
              <w:rPr>
                <w:rFonts w:ascii="Arial" w:eastAsia="Times New Roman" w:hAnsi="Arial" w:cs="Arial"/>
                <w:sz w:val="24"/>
                <w:szCs w:val="24"/>
              </w:rPr>
              <w:t>, remotely if need be,</w:t>
            </w:r>
            <w:r w:rsidRPr="00F612BC">
              <w:rPr>
                <w:rFonts w:ascii="Arial" w:eastAsia="Times New Roman" w:hAnsi="Arial" w:cs="Arial"/>
                <w:sz w:val="24"/>
                <w:szCs w:val="24"/>
              </w:rPr>
              <w:t xml:space="preserve"> before the </w:t>
            </w:r>
            <w:r w:rsidR="005B716C" w:rsidRPr="00F612BC">
              <w:rPr>
                <w:rFonts w:ascii="Arial" w:eastAsia="Times New Roman" w:hAnsi="Arial" w:cs="Arial"/>
                <w:sz w:val="24"/>
                <w:szCs w:val="24"/>
              </w:rPr>
              <w:t xml:space="preserve">Review or Children’s </w:t>
            </w:r>
            <w:r w:rsidRPr="00F612BC">
              <w:rPr>
                <w:rFonts w:ascii="Arial" w:eastAsia="Times New Roman" w:hAnsi="Arial" w:cs="Arial"/>
                <w:sz w:val="24"/>
                <w:szCs w:val="24"/>
              </w:rPr>
              <w:t>Hearing.  Recommendations to decision makers should be practical; and evidence</w:t>
            </w:r>
            <w:r w:rsidR="008F3556">
              <w:rPr>
                <w:rFonts w:ascii="Arial" w:eastAsia="Times New Roman" w:hAnsi="Arial" w:cs="Arial"/>
                <w:sz w:val="24"/>
                <w:szCs w:val="24"/>
              </w:rPr>
              <w:t xml:space="preserve">-based; </w:t>
            </w:r>
            <w:r w:rsidR="003D0847" w:rsidRPr="00F612BC">
              <w:rPr>
                <w:rFonts w:ascii="Arial" w:eastAsia="Times New Roman" w:hAnsi="Arial" w:cs="Arial"/>
                <w:sz w:val="24"/>
                <w:szCs w:val="24"/>
              </w:rPr>
              <w:t xml:space="preserve">and </w:t>
            </w:r>
            <w:r w:rsidR="00725B7F" w:rsidRPr="00F612BC">
              <w:rPr>
                <w:rFonts w:ascii="Arial" w:eastAsia="Times New Roman" w:hAnsi="Arial" w:cs="Arial"/>
                <w:sz w:val="24"/>
                <w:szCs w:val="24"/>
              </w:rPr>
              <w:t xml:space="preserve">they should </w:t>
            </w:r>
            <w:r w:rsidRPr="00F612BC">
              <w:rPr>
                <w:rFonts w:ascii="Arial" w:eastAsia="Times New Roman" w:hAnsi="Arial" w:cs="Arial"/>
                <w:sz w:val="24"/>
                <w:szCs w:val="24"/>
              </w:rPr>
              <w:t>tak</w:t>
            </w:r>
            <w:r w:rsidR="00725B7F" w:rsidRPr="00F612BC">
              <w:rPr>
                <w:rFonts w:ascii="Arial" w:eastAsia="Times New Roman" w:hAnsi="Arial" w:cs="Arial"/>
                <w:sz w:val="24"/>
                <w:szCs w:val="24"/>
              </w:rPr>
              <w:t xml:space="preserve">e </w:t>
            </w:r>
            <w:r w:rsidRPr="00F612BC">
              <w:rPr>
                <w:rFonts w:ascii="Arial" w:eastAsia="Times New Roman" w:hAnsi="Arial" w:cs="Arial"/>
                <w:sz w:val="24"/>
                <w:szCs w:val="24"/>
              </w:rPr>
              <w:t>account of all relevant perspectives (including medical advice when appropriate).  For complex plans that require collaboration to ensure safety and understanding, consideration should be given to</w:t>
            </w:r>
            <w:r w:rsidR="003D0847" w:rsidRPr="00F612BC">
              <w:rPr>
                <w:rFonts w:ascii="Arial" w:eastAsia="Times New Roman" w:hAnsi="Arial" w:cs="Arial"/>
                <w:sz w:val="24"/>
                <w:szCs w:val="24"/>
              </w:rPr>
              <w:t xml:space="preserve"> how</w:t>
            </w:r>
            <w:r w:rsidRPr="00F612BC">
              <w:rPr>
                <w:rFonts w:ascii="Arial" w:eastAsia="Times New Roman" w:hAnsi="Arial" w:cs="Arial"/>
                <w:sz w:val="24"/>
                <w:szCs w:val="24"/>
              </w:rPr>
              <w:t xml:space="preserve"> this can best be achieved. For example, virtual Family group decision making and ‘Signs of Safety’ meetings might be considered. </w:t>
            </w:r>
          </w:p>
          <w:p w14:paraId="18FCFDE5" w14:textId="77777777" w:rsidR="002A4A78" w:rsidRPr="00F612BC" w:rsidRDefault="002A4A78" w:rsidP="00F612BC">
            <w:pPr>
              <w:pStyle w:val="NoSpacing"/>
              <w:spacing w:line="276" w:lineRule="auto"/>
              <w:rPr>
                <w:rFonts w:ascii="Arial" w:hAnsi="Arial" w:cs="Arial"/>
                <w:sz w:val="24"/>
                <w:szCs w:val="24"/>
              </w:rPr>
            </w:pPr>
          </w:p>
          <w:p w14:paraId="7F5ED09F" w14:textId="5E4D7426" w:rsidR="003D0847" w:rsidRPr="00F612BC" w:rsidRDefault="00725B7F" w:rsidP="00F612BC">
            <w:pPr>
              <w:pStyle w:val="NoSpacing"/>
              <w:spacing w:line="276" w:lineRule="auto"/>
              <w:rPr>
                <w:rFonts w:ascii="Arial" w:hAnsi="Arial" w:cs="Arial"/>
                <w:sz w:val="24"/>
                <w:szCs w:val="24"/>
              </w:rPr>
            </w:pPr>
            <w:r w:rsidRPr="00F612BC">
              <w:rPr>
                <w:rFonts w:ascii="Arial" w:hAnsi="Arial" w:cs="Arial"/>
                <w:sz w:val="24"/>
                <w:szCs w:val="24"/>
              </w:rPr>
              <w:t>W</w:t>
            </w:r>
            <w:r w:rsidR="002A4A78" w:rsidRPr="00F612BC">
              <w:rPr>
                <w:rFonts w:ascii="Arial" w:hAnsi="Arial" w:cs="Arial"/>
                <w:sz w:val="24"/>
                <w:szCs w:val="24"/>
              </w:rPr>
              <w:t xml:space="preserve">hile it is important to remain alert to risk, not all relationships and connections need to be regulated. Nothing replaces a hug.  Nevertheless, if there has to be a pause in direct contact there are many ways to keep in touch with a child and help them to feel that they are held in mind and to share their feelings and moments of their daily lives with those who are most important to them. How can a child’s spontaneity and self-expression be safely supported?  </w:t>
            </w:r>
          </w:p>
          <w:p w14:paraId="3E86CC9C" w14:textId="4AF04A4A" w:rsidR="003D0847" w:rsidRPr="00F612BC" w:rsidRDefault="003D0847" w:rsidP="00F612BC">
            <w:pPr>
              <w:pStyle w:val="NoSpacing"/>
              <w:spacing w:line="276" w:lineRule="auto"/>
              <w:rPr>
                <w:rFonts w:ascii="Arial" w:hAnsi="Arial" w:cs="Arial"/>
                <w:sz w:val="24"/>
                <w:szCs w:val="24"/>
              </w:rPr>
            </w:pPr>
          </w:p>
        </w:tc>
      </w:tr>
      <w:tr w:rsidR="002A4A78" w:rsidRPr="00F612BC" w14:paraId="44C74248" w14:textId="77777777" w:rsidTr="008F3556">
        <w:tc>
          <w:tcPr>
            <w:tcW w:w="9016" w:type="dxa"/>
            <w:shd w:val="clear" w:color="auto" w:fill="auto"/>
          </w:tcPr>
          <w:p w14:paraId="28888F11" w14:textId="45A88B2D" w:rsidR="002A4A78" w:rsidRPr="008F3556" w:rsidRDefault="002A4A78" w:rsidP="00F612BC">
            <w:pPr>
              <w:pStyle w:val="NoSpacing"/>
              <w:spacing w:line="276" w:lineRule="auto"/>
              <w:rPr>
                <w:rFonts w:ascii="Arial" w:eastAsia="Times New Roman" w:hAnsi="Arial" w:cs="Arial"/>
                <w:b/>
                <w:sz w:val="24"/>
                <w:szCs w:val="24"/>
              </w:rPr>
            </w:pPr>
            <w:r w:rsidRPr="008F3556">
              <w:rPr>
                <w:rFonts w:ascii="Arial" w:eastAsia="Times New Roman" w:hAnsi="Arial" w:cs="Arial"/>
                <w:b/>
                <w:sz w:val="24"/>
                <w:szCs w:val="24"/>
              </w:rPr>
              <w:lastRenderedPageBreak/>
              <w:t>Safety parameters</w:t>
            </w:r>
          </w:p>
          <w:p w14:paraId="19E538E0" w14:textId="77777777" w:rsidR="002A4A78" w:rsidRPr="00F612BC" w:rsidRDefault="002A4A78" w:rsidP="00F612BC">
            <w:pPr>
              <w:pStyle w:val="NoSpacing"/>
              <w:spacing w:line="276" w:lineRule="auto"/>
              <w:rPr>
                <w:rFonts w:ascii="Arial" w:eastAsia="Times New Roman" w:hAnsi="Arial" w:cs="Arial"/>
                <w:sz w:val="24"/>
                <w:szCs w:val="24"/>
              </w:rPr>
            </w:pPr>
          </w:p>
          <w:p w14:paraId="09C3979C" w14:textId="4FF7610F"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does guidance on reducing risk of </w:t>
            </w:r>
            <w:r w:rsidR="00155150" w:rsidRPr="00F612BC">
              <w:rPr>
                <w:rFonts w:ascii="Arial" w:eastAsia="Times New Roman" w:hAnsi="Arial" w:cs="Arial"/>
                <w:sz w:val="24"/>
                <w:szCs w:val="24"/>
              </w:rPr>
              <w:t xml:space="preserve">the spread of </w:t>
            </w:r>
            <w:r w:rsidRPr="00F612BC">
              <w:rPr>
                <w:rFonts w:ascii="Arial" w:eastAsia="Times New Roman" w:hAnsi="Arial" w:cs="Arial"/>
                <w:sz w:val="24"/>
                <w:szCs w:val="24"/>
              </w:rPr>
              <w:t>infection shape or determine recommendations and planning. For example, what is the need for social distancing or self-isolation by child or others in relation to symptomatic persons or persons who are shielding, whether formally or informally?</w:t>
            </w:r>
          </w:p>
          <w:p w14:paraId="60535144" w14:textId="77777777" w:rsidR="008F3556" w:rsidRPr="00F612BC" w:rsidRDefault="008F3556" w:rsidP="00F612BC">
            <w:pPr>
              <w:pStyle w:val="NoSpacing"/>
              <w:spacing w:line="276" w:lineRule="auto"/>
              <w:rPr>
                <w:rFonts w:ascii="Arial" w:eastAsia="Times New Roman" w:hAnsi="Arial" w:cs="Arial"/>
                <w:sz w:val="24"/>
                <w:szCs w:val="24"/>
              </w:rPr>
            </w:pPr>
          </w:p>
          <w:p w14:paraId="2F9BF1EC" w14:textId="00C664CC"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What resources are needed and what mitigating steps need to be taken, by whom, in line with health guidance at this stage of the pandemic (</w:t>
            </w:r>
            <w:r w:rsidR="003D0847" w:rsidRPr="00F612BC">
              <w:rPr>
                <w:rFonts w:ascii="Arial" w:eastAsia="Times New Roman" w:hAnsi="Arial" w:cs="Arial"/>
                <w:sz w:val="24"/>
                <w:szCs w:val="24"/>
              </w:rPr>
              <w:t>e.g.</w:t>
            </w:r>
            <w:r w:rsidRPr="00F612BC">
              <w:rPr>
                <w:rFonts w:ascii="Arial" w:eastAsia="Times New Roman" w:hAnsi="Arial" w:cs="Arial"/>
                <w:sz w:val="24"/>
                <w:szCs w:val="24"/>
              </w:rPr>
              <w:t xml:space="preserve"> to do with PPE, standard infection control, transport, location and conduct of any direct contact) to facilitate the child’s relationship needs within health protection parameters?</w:t>
            </w:r>
          </w:p>
          <w:p w14:paraId="0C9CB1B2" w14:textId="59FEDD1E"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What other safety considerations inform recommendations about support for child’s rel</w:t>
            </w:r>
            <w:r w:rsidR="0054533F">
              <w:rPr>
                <w:rFonts w:ascii="Arial" w:eastAsia="Times New Roman" w:hAnsi="Arial" w:cs="Arial"/>
                <w:sz w:val="24"/>
                <w:szCs w:val="24"/>
              </w:rPr>
              <w:t>ationships? This may include known online or</w:t>
            </w:r>
            <w:r w:rsidRPr="00F612BC">
              <w:rPr>
                <w:rFonts w:ascii="Arial" w:eastAsia="Times New Roman" w:hAnsi="Arial" w:cs="Arial"/>
                <w:sz w:val="24"/>
                <w:szCs w:val="24"/>
              </w:rPr>
              <w:t xml:space="preserve"> risks in virtual/indirect contact.</w:t>
            </w:r>
          </w:p>
          <w:p w14:paraId="65F3F10B" w14:textId="77777777" w:rsidR="008F3556" w:rsidRPr="00F612BC" w:rsidRDefault="008F3556" w:rsidP="00F612BC">
            <w:pPr>
              <w:pStyle w:val="NoSpacing"/>
              <w:spacing w:line="276" w:lineRule="auto"/>
              <w:rPr>
                <w:rFonts w:ascii="Arial" w:eastAsia="Times New Roman" w:hAnsi="Arial" w:cs="Arial"/>
                <w:sz w:val="24"/>
                <w:szCs w:val="24"/>
              </w:rPr>
            </w:pPr>
          </w:p>
          <w:p w14:paraId="7259ADA9" w14:textId="11A4181F" w:rsidR="002A4A78" w:rsidRDefault="00EA5E89"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Factors to think about </w:t>
            </w:r>
            <w:r w:rsidR="006508AD" w:rsidRPr="00F612BC">
              <w:rPr>
                <w:rFonts w:ascii="Arial" w:eastAsia="Times New Roman" w:hAnsi="Arial" w:cs="Arial"/>
                <w:sz w:val="24"/>
                <w:szCs w:val="24"/>
              </w:rPr>
              <w:t>in seekin</w:t>
            </w:r>
            <w:r w:rsidR="008F3556">
              <w:rPr>
                <w:rFonts w:ascii="Arial" w:eastAsia="Times New Roman" w:hAnsi="Arial" w:cs="Arial"/>
                <w:sz w:val="24"/>
                <w:szCs w:val="24"/>
              </w:rPr>
              <w:t xml:space="preserve">g to implement a direct contact </w:t>
            </w:r>
            <w:r w:rsidR="006508AD" w:rsidRPr="00F612BC">
              <w:rPr>
                <w:rFonts w:ascii="Arial" w:eastAsia="Times New Roman" w:hAnsi="Arial" w:cs="Arial"/>
                <w:sz w:val="24"/>
                <w:szCs w:val="24"/>
              </w:rPr>
              <w:t>condition/arrangement which is part of the child’s plan:</w:t>
            </w:r>
          </w:p>
          <w:p w14:paraId="5F3E12FC" w14:textId="77777777" w:rsidR="008F3556" w:rsidRPr="00F612BC" w:rsidRDefault="008F3556" w:rsidP="00F612BC">
            <w:pPr>
              <w:pStyle w:val="NoSpacing"/>
              <w:spacing w:line="276" w:lineRule="auto"/>
              <w:rPr>
                <w:rFonts w:ascii="Arial" w:eastAsia="Times New Roman" w:hAnsi="Arial" w:cs="Arial"/>
                <w:sz w:val="24"/>
                <w:szCs w:val="24"/>
              </w:rPr>
            </w:pPr>
          </w:p>
          <w:p w14:paraId="75682ED7" w14:textId="1C841A0C"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Does the child, their carer, any other child or adult member of the carer’s household</w:t>
            </w:r>
            <w:r w:rsidR="0054533F">
              <w:rPr>
                <w:rFonts w:ascii="Arial" w:hAnsi="Arial" w:cs="Arial"/>
                <w:sz w:val="24"/>
                <w:szCs w:val="24"/>
              </w:rPr>
              <w:t>/children’s house</w:t>
            </w:r>
            <w:r w:rsidRPr="00F612BC">
              <w:rPr>
                <w:rFonts w:ascii="Arial" w:hAnsi="Arial" w:cs="Arial"/>
                <w:sz w:val="24"/>
                <w:szCs w:val="24"/>
              </w:rPr>
              <w:t>, their parent or any other member of the parent’s household have an underlying health condition that would increase risk from Covid-19 infection?</w:t>
            </w:r>
          </w:p>
          <w:p w14:paraId="38D9F773" w14:textId="56159EAE"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If yes to any of the above, what is the medical advice on the risk that direct contact may create to the person/s with the underlying condition? Are foster carers </w:t>
            </w:r>
            <w:r w:rsidR="00BF22A4" w:rsidRPr="00F612BC">
              <w:rPr>
                <w:rFonts w:ascii="Arial" w:hAnsi="Arial" w:cs="Arial"/>
                <w:sz w:val="24"/>
                <w:szCs w:val="24"/>
              </w:rPr>
              <w:t xml:space="preserve">or adopters </w:t>
            </w:r>
            <w:r w:rsidRPr="00F612BC">
              <w:rPr>
                <w:rFonts w:ascii="Arial" w:hAnsi="Arial" w:cs="Arial"/>
                <w:sz w:val="24"/>
                <w:szCs w:val="24"/>
              </w:rPr>
              <w:t>able to liaise directly with service’s medical advisor for guidance and advice?</w:t>
            </w:r>
            <w:r w:rsidR="006508AD" w:rsidRPr="00F612BC">
              <w:rPr>
                <w:rFonts w:ascii="Arial" w:hAnsi="Arial" w:cs="Arial"/>
                <w:sz w:val="24"/>
                <w:szCs w:val="24"/>
              </w:rPr>
              <w:t xml:space="preserve"> Are there ways to allow contact to proceed whilst protecting the child/carer from the medically identified increased risks?</w:t>
            </w:r>
          </w:p>
          <w:p w14:paraId="1CF6CEAC" w14:textId="16755860"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Is the parent/relative able and willing to observe social distance, within any contact arrangement </w:t>
            </w:r>
            <w:r w:rsidR="00725B7F" w:rsidRPr="00F612BC">
              <w:rPr>
                <w:rFonts w:ascii="Arial" w:hAnsi="Arial" w:cs="Arial"/>
                <w:sz w:val="24"/>
                <w:szCs w:val="24"/>
              </w:rPr>
              <w:t xml:space="preserve">and </w:t>
            </w:r>
            <w:r w:rsidRPr="00F612BC">
              <w:rPr>
                <w:rFonts w:ascii="Arial" w:hAnsi="Arial" w:cs="Arial"/>
                <w:sz w:val="24"/>
                <w:szCs w:val="24"/>
              </w:rPr>
              <w:t xml:space="preserve">also within their day to day </w:t>
            </w:r>
            <w:r w:rsidR="00725B7F" w:rsidRPr="00F612BC">
              <w:rPr>
                <w:rFonts w:ascii="Arial" w:hAnsi="Arial" w:cs="Arial"/>
                <w:sz w:val="24"/>
                <w:szCs w:val="24"/>
              </w:rPr>
              <w:t xml:space="preserve">interactions </w:t>
            </w:r>
            <w:r w:rsidRPr="00F612BC">
              <w:rPr>
                <w:rFonts w:ascii="Arial" w:hAnsi="Arial" w:cs="Arial"/>
                <w:sz w:val="24"/>
                <w:szCs w:val="24"/>
              </w:rPr>
              <w:t>with other</w:t>
            </w:r>
            <w:r w:rsidR="00725B7F" w:rsidRPr="00F612BC">
              <w:rPr>
                <w:rFonts w:ascii="Arial" w:hAnsi="Arial" w:cs="Arial"/>
                <w:sz w:val="24"/>
                <w:szCs w:val="24"/>
              </w:rPr>
              <w:t xml:space="preserve"> people</w:t>
            </w:r>
            <w:r w:rsidRPr="00F612BC">
              <w:rPr>
                <w:rFonts w:ascii="Arial" w:hAnsi="Arial" w:cs="Arial"/>
                <w:sz w:val="24"/>
                <w:szCs w:val="24"/>
              </w:rPr>
              <w:t>? Are there any factors that will make it hard for the parent to maintain social distance (</w:t>
            </w:r>
            <w:r w:rsidR="003D0847" w:rsidRPr="00F612BC">
              <w:rPr>
                <w:rFonts w:ascii="Arial" w:hAnsi="Arial" w:cs="Arial"/>
                <w:sz w:val="24"/>
                <w:szCs w:val="24"/>
              </w:rPr>
              <w:t>e.g.</w:t>
            </w:r>
            <w:r w:rsidRPr="00F612BC">
              <w:rPr>
                <w:rFonts w:ascii="Arial" w:hAnsi="Arial" w:cs="Arial"/>
                <w:sz w:val="24"/>
                <w:szCs w:val="24"/>
              </w:rPr>
              <w:t xml:space="preserve"> substance misuse, mental health, learning disability, domestic abuse)? </w:t>
            </w:r>
          </w:p>
          <w:p w14:paraId="4363526F" w14:textId="2ECC0DAE"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Are the views of child/ parent/relative known and recorded in the child’s record?</w:t>
            </w:r>
          </w:p>
          <w:p w14:paraId="545E3DC5" w14:textId="100A9F99"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lastRenderedPageBreak/>
              <w:t>If it is not possible to maintain social distance within the contact can we provide a safe environment in which to do this</w:t>
            </w:r>
            <w:r w:rsidR="006508AD" w:rsidRPr="00F612BC">
              <w:rPr>
                <w:rFonts w:ascii="Arial" w:hAnsi="Arial" w:cs="Arial"/>
                <w:sz w:val="24"/>
                <w:szCs w:val="24"/>
              </w:rPr>
              <w:t>?</w:t>
            </w:r>
            <w:r w:rsidR="008F3556">
              <w:rPr>
                <w:rFonts w:ascii="Arial" w:hAnsi="Arial" w:cs="Arial"/>
                <w:sz w:val="24"/>
                <w:szCs w:val="24"/>
              </w:rPr>
              <w:t xml:space="preserve"> </w:t>
            </w:r>
            <w:r w:rsidRPr="00F612BC">
              <w:rPr>
                <w:rFonts w:ascii="Arial" w:hAnsi="Arial" w:cs="Arial"/>
                <w:sz w:val="24"/>
                <w:szCs w:val="24"/>
              </w:rPr>
              <w:t xml:space="preserve"> Is Personal Protective Equipment available both for workers supervising the contact and the parent? If we need to do this, will the parent comply with the arrangements? </w:t>
            </w:r>
          </w:p>
          <w:p w14:paraId="3E74996A"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What venue is proposed for contact and are appropriate hygiene arrangements in place? Are there toilet facilities available which can be safely used by children, or by carers/ staff facilitating transport to contact?</w:t>
            </w:r>
          </w:p>
          <w:p w14:paraId="1A2E5219" w14:textId="19DF0189"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What transport will be needed to the contact? </w:t>
            </w:r>
            <w:r w:rsidR="006508AD" w:rsidRPr="00F612BC">
              <w:rPr>
                <w:rFonts w:ascii="Arial" w:hAnsi="Arial" w:cs="Arial"/>
                <w:sz w:val="24"/>
                <w:szCs w:val="24"/>
              </w:rPr>
              <w:t xml:space="preserve">Is transport essential to reach a contact location? </w:t>
            </w:r>
            <w:r w:rsidRPr="00F612BC">
              <w:rPr>
                <w:rFonts w:ascii="Arial" w:hAnsi="Arial" w:cs="Arial"/>
                <w:sz w:val="24"/>
                <w:szCs w:val="24"/>
              </w:rPr>
              <w:t>Who will do it and what are the risks for the carer/staff member/others in their household</w:t>
            </w:r>
            <w:r w:rsidR="00725B7F" w:rsidRPr="00F612BC">
              <w:rPr>
                <w:rFonts w:ascii="Arial" w:hAnsi="Arial" w:cs="Arial"/>
                <w:sz w:val="24"/>
                <w:szCs w:val="24"/>
              </w:rPr>
              <w:t>?</w:t>
            </w:r>
            <w:r w:rsidRPr="00F612BC">
              <w:rPr>
                <w:rFonts w:ascii="Arial" w:hAnsi="Arial" w:cs="Arial"/>
                <w:sz w:val="24"/>
                <w:szCs w:val="24"/>
              </w:rPr>
              <w:t xml:space="preserve">  How many people are involved and how far is the journey? Small enclosed spaces, lack of ventilation and length of time in such an environment can increase risk of Covid19 transmission. </w:t>
            </w:r>
          </w:p>
          <w:p w14:paraId="7E1053B5"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536843A9"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Taking all of the above into account, what is the assessment of the level of risk attached to proposed </w:t>
            </w:r>
            <w:r w:rsidR="00725B7F" w:rsidRPr="00F612BC">
              <w:rPr>
                <w:rFonts w:ascii="Arial" w:hAnsi="Arial" w:cs="Arial"/>
                <w:sz w:val="24"/>
                <w:szCs w:val="24"/>
              </w:rPr>
              <w:t xml:space="preserve">face to face </w:t>
            </w:r>
            <w:r w:rsidRPr="00F612BC">
              <w:rPr>
                <w:rFonts w:ascii="Arial" w:hAnsi="Arial" w:cs="Arial"/>
                <w:sz w:val="24"/>
                <w:szCs w:val="24"/>
              </w:rPr>
              <w:t>contact?</w:t>
            </w:r>
          </w:p>
          <w:p w14:paraId="61F87C70" w14:textId="1B4AA9DB"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Do</w:t>
            </w:r>
            <w:r w:rsidR="006D685E" w:rsidRPr="00F612BC">
              <w:rPr>
                <w:rFonts w:ascii="Arial" w:hAnsi="Arial" w:cs="Arial"/>
                <w:sz w:val="24"/>
                <w:szCs w:val="24"/>
              </w:rPr>
              <w:t xml:space="preserve">es the risk of Covid19 transmission to the child or others outweigh </w:t>
            </w:r>
            <w:r w:rsidRPr="00F612BC">
              <w:rPr>
                <w:rFonts w:ascii="Arial" w:hAnsi="Arial" w:cs="Arial"/>
                <w:sz w:val="24"/>
                <w:szCs w:val="24"/>
              </w:rPr>
              <w:t>the wellbeing reasons for face to face contact</w:t>
            </w:r>
            <w:r w:rsidR="006D685E" w:rsidRPr="00F612BC">
              <w:rPr>
                <w:rFonts w:ascii="Arial" w:hAnsi="Arial" w:cs="Arial"/>
                <w:sz w:val="24"/>
                <w:szCs w:val="24"/>
              </w:rPr>
              <w:t xml:space="preserve"> and necessitate a review of existing arrangements?</w:t>
            </w:r>
          </w:p>
          <w:p w14:paraId="448AA5DE" w14:textId="77777777" w:rsidR="008F3556" w:rsidRDefault="008F3556" w:rsidP="00F612BC">
            <w:pPr>
              <w:pStyle w:val="NoSpacing"/>
              <w:spacing w:line="276" w:lineRule="auto"/>
              <w:rPr>
                <w:rFonts w:ascii="Arial" w:hAnsi="Arial" w:cs="Arial"/>
                <w:sz w:val="24"/>
                <w:szCs w:val="24"/>
              </w:rPr>
            </w:pPr>
          </w:p>
          <w:p w14:paraId="14CAD0EC" w14:textId="2E8878AF"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hAnsi="Arial" w:cs="Arial"/>
                <w:sz w:val="24"/>
                <w:szCs w:val="24"/>
              </w:rPr>
              <w:t xml:space="preserve">During the pandemic decisions about implementation of face to face contact should involve a consultation between </w:t>
            </w:r>
            <w:r w:rsidR="00725B7F" w:rsidRPr="00F612BC">
              <w:rPr>
                <w:rFonts w:ascii="Arial" w:hAnsi="Arial" w:cs="Arial"/>
                <w:sz w:val="24"/>
                <w:szCs w:val="24"/>
              </w:rPr>
              <w:t xml:space="preserve">the child’s </w:t>
            </w:r>
            <w:r w:rsidRPr="00F612BC">
              <w:rPr>
                <w:rFonts w:ascii="Arial" w:hAnsi="Arial" w:cs="Arial"/>
                <w:sz w:val="24"/>
                <w:szCs w:val="24"/>
              </w:rPr>
              <w:t>lead professional and their line manager</w:t>
            </w:r>
          </w:p>
          <w:p w14:paraId="6641C3F9" w14:textId="77777777" w:rsidR="008F3556" w:rsidRDefault="008F3556" w:rsidP="00F612BC">
            <w:pPr>
              <w:pStyle w:val="NoSpacing"/>
              <w:spacing w:line="276" w:lineRule="auto"/>
              <w:rPr>
                <w:rFonts w:ascii="Arial" w:hAnsi="Arial" w:cs="Arial"/>
                <w:sz w:val="24"/>
                <w:szCs w:val="24"/>
              </w:rPr>
            </w:pPr>
          </w:p>
          <w:p w14:paraId="43BDA75B" w14:textId="56751F62" w:rsidR="006508AD" w:rsidRPr="00F612BC" w:rsidRDefault="002A4A78" w:rsidP="00F612BC">
            <w:pPr>
              <w:pStyle w:val="NoSpacing"/>
              <w:spacing w:line="276" w:lineRule="auto"/>
              <w:rPr>
                <w:rFonts w:ascii="Arial" w:hAnsi="Arial" w:cs="Arial"/>
                <w:sz w:val="24"/>
                <w:szCs w:val="24"/>
              </w:rPr>
            </w:pPr>
            <w:r w:rsidRPr="00F612BC">
              <w:rPr>
                <w:rFonts w:ascii="Arial" w:hAnsi="Arial" w:cs="Arial"/>
                <w:sz w:val="24"/>
                <w:szCs w:val="24"/>
              </w:rPr>
              <w:t>If in doubt about any of the above</w:t>
            </w:r>
            <w:r w:rsidR="00725B7F" w:rsidRPr="00F612BC">
              <w:rPr>
                <w:rFonts w:ascii="Arial" w:hAnsi="Arial" w:cs="Arial"/>
                <w:sz w:val="24"/>
                <w:szCs w:val="24"/>
              </w:rPr>
              <w:t>,</w:t>
            </w:r>
            <w:r w:rsidRPr="00F612BC">
              <w:rPr>
                <w:rFonts w:ascii="Arial" w:hAnsi="Arial" w:cs="Arial"/>
                <w:sz w:val="24"/>
                <w:szCs w:val="24"/>
              </w:rPr>
              <w:t xml:space="preserve"> an opinion should be sought from a medical practitioner about the </w:t>
            </w:r>
            <w:r w:rsidR="00725B7F" w:rsidRPr="00F612BC">
              <w:rPr>
                <w:rFonts w:ascii="Arial" w:hAnsi="Arial" w:cs="Arial"/>
                <w:sz w:val="24"/>
                <w:szCs w:val="24"/>
              </w:rPr>
              <w:t xml:space="preserve">risk of exposure to infection and requirements to minimise risk to the child and any other people </w:t>
            </w:r>
            <w:r w:rsidRPr="00F612BC">
              <w:rPr>
                <w:rFonts w:ascii="Arial" w:hAnsi="Arial" w:cs="Arial"/>
                <w:sz w:val="24"/>
                <w:szCs w:val="24"/>
              </w:rPr>
              <w:t>involved in proposed contact arrangements.</w:t>
            </w:r>
            <w:r w:rsidR="006508AD" w:rsidRPr="00F612BC">
              <w:rPr>
                <w:rFonts w:ascii="Arial" w:hAnsi="Arial" w:cs="Arial"/>
                <w:sz w:val="24"/>
                <w:szCs w:val="24"/>
              </w:rPr>
              <w:t xml:space="preserve"> </w:t>
            </w:r>
          </w:p>
          <w:p w14:paraId="129955FE" w14:textId="7C0BA9B1" w:rsidR="003D0847" w:rsidRPr="00F612BC" w:rsidRDefault="002A4A78" w:rsidP="00F612BC">
            <w:pPr>
              <w:pStyle w:val="NoSpacing"/>
              <w:spacing w:line="276" w:lineRule="auto"/>
              <w:rPr>
                <w:rFonts w:ascii="Arial" w:hAnsi="Arial" w:cs="Arial"/>
                <w:sz w:val="24"/>
                <w:szCs w:val="24"/>
              </w:rPr>
            </w:pPr>
            <w:r w:rsidRPr="00F612BC">
              <w:rPr>
                <w:rFonts w:ascii="Arial" w:hAnsi="Arial" w:cs="Arial"/>
                <w:sz w:val="24"/>
                <w:szCs w:val="24"/>
              </w:rPr>
              <w:t>This may require to be endorsed by a court or children’s hearing.</w:t>
            </w:r>
          </w:p>
          <w:p w14:paraId="2D94E94F" w14:textId="1E648D9C" w:rsidR="003D0847" w:rsidRPr="00F612BC" w:rsidRDefault="003D0847" w:rsidP="00F612BC">
            <w:pPr>
              <w:pStyle w:val="NoSpacing"/>
              <w:spacing w:line="276" w:lineRule="auto"/>
              <w:rPr>
                <w:rFonts w:ascii="Arial" w:hAnsi="Arial" w:cs="Arial"/>
                <w:sz w:val="24"/>
                <w:szCs w:val="24"/>
              </w:rPr>
            </w:pPr>
          </w:p>
        </w:tc>
      </w:tr>
      <w:tr w:rsidR="002A4A78" w:rsidRPr="00F612BC" w14:paraId="5DFB03DC" w14:textId="77777777" w:rsidTr="008F3556">
        <w:tc>
          <w:tcPr>
            <w:tcW w:w="9016" w:type="dxa"/>
            <w:shd w:val="clear" w:color="auto" w:fill="auto"/>
          </w:tcPr>
          <w:p w14:paraId="2B46A20B" w14:textId="72EAF7B1" w:rsidR="002A4A78" w:rsidRPr="008F3556" w:rsidRDefault="002A4A78" w:rsidP="00F612BC">
            <w:pPr>
              <w:pStyle w:val="NoSpacing"/>
              <w:spacing w:line="276" w:lineRule="auto"/>
              <w:rPr>
                <w:rFonts w:ascii="Arial" w:eastAsia="Times New Roman" w:hAnsi="Arial" w:cs="Arial"/>
                <w:b/>
                <w:sz w:val="24"/>
                <w:szCs w:val="24"/>
              </w:rPr>
            </w:pPr>
            <w:r w:rsidRPr="008F3556">
              <w:rPr>
                <w:rFonts w:ascii="Arial" w:eastAsia="Times New Roman" w:hAnsi="Arial" w:cs="Arial"/>
                <w:b/>
                <w:sz w:val="24"/>
                <w:szCs w:val="24"/>
              </w:rPr>
              <w:lastRenderedPageBreak/>
              <w:t xml:space="preserve">Decision making  </w:t>
            </w:r>
          </w:p>
          <w:p w14:paraId="4FC34A53" w14:textId="77777777" w:rsidR="002A4A78" w:rsidRPr="00F612BC" w:rsidRDefault="002A4A78" w:rsidP="00F612BC">
            <w:pPr>
              <w:pStyle w:val="NoSpacing"/>
              <w:spacing w:line="276" w:lineRule="auto"/>
              <w:rPr>
                <w:rFonts w:ascii="Arial" w:eastAsia="Times New Roman" w:hAnsi="Arial" w:cs="Arial"/>
                <w:sz w:val="24"/>
                <w:szCs w:val="24"/>
              </w:rPr>
            </w:pPr>
          </w:p>
          <w:p w14:paraId="12073330" w14:textId="1C8E0C7C"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Can decisions on changes or plans be made, now, by participants in (3) above?</w:t>
            </w:r>
          </w:p>
          <w:p w14:paraId="6BDA52CE" w14:textId="308FE4A7"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will inter-agency views on safety and wellbeing needs be involved and represented in key recommendations and decisions?  </w:t>
            </w:r>
            <w:r w:rsidR="008F3556">
              <w:rPr>
                <w:rFonts w:ascii="Arial" w:eastAsia="Times New Roman" w:hAnsi="Arial" w:cs="Arial"/>
                <w:sz w:val="24"/>
                <w:szCs w:val="24"/>
              </w:rPr>
              <w:t>I</w:t>
            </w:r>
            <w:r w:rsidRPr="00F612BC">
              <w:rPr>
                <w:rFonts w:ascii="Arial" w:eastAsia="Times New Roman" w:hAnsi="Arial" w:cs="Arial"/>
                <w:sz w:val="24"/>
                <w:szCs w:val="24"/>
              </w:rPr>
              <w:t xml:space="preserve">f line management agreement is required for any aspect of a new contact plan this should be sought before the change, </w:t>
            </w:r>
            <w:r w:rsidR="00725B7F" w:rsidRPr="00F612BC">
              <w:rPr>
                <w:rFonts w:ascii="Arial" w:eastAsia="Times New Roman" w:hAnsi="Arial" w:cs="Arial"/>
                <w:sz w:val="24"/>
                <w:szCs w:val="24"/>
              </w:rPr>
              <w:t>R</w:t>
            </w:r>
            <w:r w:rsidRPr="00F612BC">
              <w:rPr>
                <w:rFonts w:ascii="Arial" w:eastAsia="Times New Roman" w:hAnsi="Arial" w:cs="Arial"/>
                <w:sz w:val="24"/>
                <w:szCs w:val="24"/>
              </w:rPr>
              <w:t xml:space="preserve">eview </w:t>
            </w:r>
            <w:r w:rsidR="00725B7F" w:rsidRPr="00F612BC">
              <w:rPr>
                <w:rFonts w:ascii="Arial" w:eastAsia="Times New Roman" w:hAnsi="Arial" w:cs="Arial"/>
                <w:sz w:val="24"/>
                <w:szCs w:val="24"/>
              </w:rPr>
              <w:t xml:space="preserve">or Children’s Hearing </w:t>
            </w:r>
            <w:r w:rsidRPr="00F612BC">
              <w:rPr>
                <w:rFonts w:ascii="Arial" w:eastAsia="Times New Roman" w:hAnsi="Arial" w:cs="Arial"/>
                <w:sz w:val="24"/>
                <w:szCs w:val="24"/>
              </w:rPr>
              <w:t xml:space="preserve">takes place. </w:t>
            </w:r>
          </w:p>
          <w:p w14:paraId="1B43A05B" w14:textId="77777777" w:rsidR="008F3556" w:rsidRPr="00F612BC" w:rsidRDefault="008F3556" w:rsidP="00F612BC">
            <w:pPr>
              <w:pStyle w:val="NoSpacing"/>
              <w:spacing w:line="276" w:lineRule="auto"/>
              <w:rPr>
                <w:rFonts w:ascii="Arial" w:eastAsia="Times New Roman" w:hAnsi="Arial" w:cs="Arial"/>
                <w:sz w:val="24"/>
                <w:szCs w:val="24"/>
              </w:rPr>
            </w:pPr>
          </w:p>
          <w:p w14:paraId="31A79B07" w14:textId="508ED7DF" w:rsidR="002A4A78" w:rsidRDefault="00725B7F"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If changes to a child’s plan, or </w:t>
            </w:r>
            <w:r w:rsidR="002A4A78" w:rsidRPr="00F612BC">
              <w:rPr>
                <w:rFonts w:ascii="Arial" w:eastAsia="Times New Roman" w:hAnsi="Arial" w:cs="Arial"/>
                <w:sz w:val="24"/>
                <w:szCs w:val="24"/>
              </w:rPr>
              <w:t xml:space="preserve">variation to a </w:t>
            </w:r>
            <w:r w:rsidRPr="00F612BC">
              <w:rPr>
                <w:rFonts w:ascii="Arial" w:eastAsia="Times New Roman" w:hAnsi="Arial" w:cs="Arial"/>
                <w:sz w:val="24"/>
                <w:szCs w:val="24"/>
              </w:rPr>
              <w:t>Compulsory S</w:t>
            </w:r>
            <w:r w:rsidR="002A4A78" w:rsidRPr="00F612BC">
              <w:rPr>
                <w:rFonts w:ascii="Arial" w:eastAsia="Times New Roman" w:hAnsi="Arial" w:cs="Arial"/>
                <w:sz w:val="24"/>
                <w:szCs w:val="24"/>
              </w:rPr>
              <w:t xml:space="preserve">upervision </w:t>
            </w:r>
            <w:r w:rsidRPr="00F612BC">
              <w:rPr>
                <w:rFonts w:ascii="Arial" w:eastAsia="Times New Roman" w:hAnsi="Arial" w:cs="Arial"/>
                <w:sz w:val="24"/>
                <w:szCs w:val="24"/>
              </w:rPr>
              <w:t>O</w:t>
            </w:r>
            <w:r w:rsidR="002A4A78" w:rsidRPr="00F612BC">
              <w:rPr>
                <w:rFonts w:ascii="Arial" w:eastAsia="Times New Roman" w:hAnsi="Arial" w:cs="Arial"/>
                <w:sz w:val="24"/>
                <w:szCs w:val="24"/>
              </w:rPr>
              <w:t>rder or a new order is needed</w:t>
            </w:r>
            <w:r w:rsidRPr="00F612BC">
              <w:rPr>
                <w:rFonts w:ascii="Arial" w:eastAsia="Times New Roman" w:hAnsi="Arial" w:cs="Arial"/>
                <w:sz w:val="24"/>
                <w:szCs w:val="24"/>
              </w:rPr>
              <w:t xml:space="preserve">, </w:t>
            </w:r>
            <w:r w:rsidR="002A4A78" w:rsidRPr="00F612BC">
              <w:rPr>
                <w:rFonts w:ascii="Arial" w:eastAsia="Times New Roman" w:hAnsi="Arial" w:cs="Arial"/>
                <w:sz w:val="24"/>
                <w:szCs w:val="24"/>
              </w:rPr>
              <w:t xml:space="preserve">apply protocols for seeking advice from </w:t>
            </w:r>
            <w:r w:rsidRPr="00F612BC">
              <w:rPr>
                <w:rFonts w:ascii="Arial" w:eastAsia="Times New Roman" w:hAnsi="Arial" w:cs="Arial"/>
                <w:sz w:val="24"/>
                <w:szCs w:val="24"/>
              </w:rPr>
              <w:t xml:space="preserve">reviewing officers </w:t>
            </w:r>
            <w:r w:rsidR="00C27C90" w:rsidRPr="00F612BC">
              <w:rPr>
                <w:rFonts w:ascii="Arial" w:eastAsia="Times New Roman" w:hAnsi="Arial" w:cs="Arial"/>
                <w:sz w:val="24"/>
                <w:szCs w:val="24"/>
              </w:rPr>
              <w:t xml:space="preserve">and making notification </w:t>
            </w:r>
            <w:r w:rsidR="002A4A78" w:rsidRPr="00F612BC">
              <w:rPr>
                <w:rFonts w:ascii="Arial" w:eastAsia="Times New Roman" w:hAnsi="Arial" w:cs="Arial"/>
                <w:sz w:val="24"/>
                <w:szCs w:val="24"/>
              </w:rPr>
              <w:t xml:space="preserve">to the Reporter. </w:t>
            </w:r>
          </w:p>
          <w:p w14:paraId="12FC658C" w14:textId="77777777" w:rsidR="008F3556" w:rsidRPr="00F612BC" w:rsidRDefault="008F3556" w:rsidP="00F612BC">
            <w:pPr>
              <w:pStyle w:val="NoSpacing"/>
              <w:spacing w:line="276" w:lineRule="auto"/>
              <w:rPr>
                <w:rFonts w:ascii="Arial" w:eastAsia="Times New Roman" w:hAnsi="Arial" w:cs="Arial"/>
                <w:sz w:val="24"/>
                <w:szCs w:val="24"/>
              </w:rPr>
            </w:pPr>
          </w:p>
          <w:p w14:paraId="05F32E7E" w14:textId="1EE04674"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Consider how preparation and follow up will occur to ensure shared understanding about decisions. </w:t>
            </w:r>
          </w:p>
          <w:p w14:paraId="1CFB8AD0" w14:textId="77777777" w:rsidR="008F3556" w:rsidRPr="00F612BC" w:rsidRDefault="008F3556" w:rsidP="00F612BC">
            <w:pPr>
              <w:pStyle w:val="NoSpacing"/>
              <w:spacing w:line="276" w:lineRule="auto"/>
              <w:rPr>
                <w:rFonts w:ascii="Arial" w:eastAsia="Times New Roman" w:hAnsi="Arial" w:cs="Arial"/>
                <w:sz w:val="24"/>
                <w:szCs w:val="24"/>
              </w:rPr>
            </w:pPr>
          </w:p>
          <w:p w14:paraId="5D4B4E2B" w14:textId="0491A9E9"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An agreed contact plan should specify who will do what, why and when; including how and when plans will be reviewed.  </w:t>
            </w:r>
          </w:p>
          <w:p w14:paraId="632FF21C" w14:textId="77777777" w:rsidR="008F3556" w:rsidRPr="00F612BC" w:rsidRDefault="008F3556" w:rsidP="00F612BC">
            <w:pPr>
              <w:pStyle w:val="NoSpacing"/>
              <w:spacing w:line="276" w:lineRule="auto"/>
              <w:rPr>
                <w:rFonts w:ascii="Arial" w:eastAsia="Times New Roman" w:hAnsi="Arial" w:cs="Arial"/>
                <w:sz w:val="24"/>
                <w:szCs w:val="24"/>
              </w:rPr>
            </w:pPr>
          </w:p>
          <w:p w14:paraId="6644B58F" w14:textId="77777777"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The plan should specify what help, resource, support is needed to make this happen before during and after the contact for the child, and </w:t>
            </w:r>
            <w:r w:rsidR="00725B7F" w:rsidRPr="00F612BC">
              <w:rPr>
                <w:rFonts w:ascii="Arial" w:hAnsi="Arial" w:cs="Arial"/>
                <w:sz w:val="24"/>
                <w:szCs w:val="24"/>
              </w:rPr>
              <w:t xml:space="preserve">the </w:t>
            </w:r>
            <w:r w:rsidRPr="00F612BC">
              <w:rPr>
                <w:rFonts w:ascii="Arial" w:hAnsi="Arial" w:cs="Arial"/>
                <w:sz w:val="24"/>
                <w:szCs w:val="24"/>
              </w:rPr>
              <w:t>adults involved (</w:t>
            </w:r>
            <w:r w:rsidR="003D0847" w:rsidRPr="00F612BC">
              <w:rPr>
                <w:rFonts w:ascii="Arial" w:hAnsi="Arial" w:cs="Arial"/>
                <w:sz w:val="24"/>
                <w:szCs w:val="24"/>
              </w:rPr>
              <w:t>e.g.</w:t>
            </w:r>
            <w:r w:rsidRPr="00F612BC">
              <w:rPr>
                <w:rFonts w:ascii="Arial" w:hAnsi="Arial" w:cs="Arial"/>
                <w:sz w:val="24"/>
                <w:szCs w:val="24"/>
              </w:rPr>
              <w:t xml:space="preserve"> birth parents, foster carers, brothers and sisters living in different households). </w:t>
            </w:r>
          </w:p>
          <w:p w14:paraId="2D02C2E1" w14:textId="29380C83" w:rsidR="008F3556" w:rsidRPr="00F612BC" w:rsidRDefault="008F3556" w:rsidP="00F612BC">
            <w:pPr>
              <w:pStyle w:val="NoSpacing"/>
              <w:spacing w:line="276" w:lineRule="auto"/>
              <w:rPr>
                <w:rFonts w:ascii="Arial" w:hAnsi="Arial" w:cs="Arial"/>
                <w:sz w:val="24"/>
                <w:szCs w:val="24"/>
              </w:rPr>
            </w:pPr>
          </w:p>
        </w:tc>
      </w:tr>
      <w:tr w:rsidR="002A4A78" w:rsidRPr="00F612BC" w14:paraId="2FD633D0" w14:textId="77777777" w:rsidTr="008F3556">
        <w:tc>
          <w:tcPr>
            <w:tcW w:w="9016" w:type="dxa"/>
            <w:shd w:val="clear" w:color="auto" w:fill="auto"/>
          </w:tcPr>
          <w:p w14:paraId="01CFEBC3" w14:textId="64B25FF1" w:rsidR="002A4A78" w:rsidRPr="008F3556" w:rsidRDefault="002A4A78" w:rsidP="00F612BC">
            <w:pPr>
              <w:pStyle w:val="NoSpacing"/>
              <w:spacing w:line="276" w:lineRule="auto"/>
              <w:rPr>
                <w:rFonts w:ascii="Arial" w:hAnsi="Arial" w:cs="Arial"/>
                <w:b/>
                <w:sz w:val="24"/>
                <w:szCs w:val="24"/>
              </w:rPr>
            </w:pPr>
            <w:r w:rsidRPr="008F3556">
              <w:rPr>
                <w:rFonts w:ascii="Arial" w:hAnsi="Arial" w:cs="Arial"/>
                <w:b/>
                <w:sz w:val="24"/>
                <w:szCs w:val="24"/>
              </w:rPr>
              <w:lastRenderedPageBreak/>
              <w:t>Action and review of plan</w:t>
            </w:r>
          </w:p>
          <w:p w14:paraId="20944D57" w14:textId="77777777" w:rsidR="002A4A78" w:rsidRPr="00F612BC" w:rsidRDefault="002A4A78" w:rsidP="00F612BC">
            <w:pPr>
              <w:pStyle w:val="NoSpacing"/>
              <w:spacing w:line="276" w:lineRule="auto"/>
              <w:rPr>
                <w:rFonts w:ascii="Arial" w:eastAsia="Times New Roman" w:hAnsi="Arial" w:cs="Arial"/>
                <w:sz w:val="24"/>
                <w:szCs w:val="24"/>
              </w:rPr>
            </w:pPr>
          </w:p>
          <w:p w14:paraId="7467D09B" w14:textId="60D78122"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If there is a delay until formal decisions can be made, what immediate action is needed to ensure the child’s safety and wellbeing?</w:t>
            </w:r>
            <w:r w:rsidR="004F6F64" w:rsidRPr="00F612BC">
              <w:rPr>
                <w:rFonts w:ascii="Arial" w:eastAsia="Times New Roman" w:hAnsi="Arial" w:cs="Arial"/>
                <w:sz w:val="24"/>
                <w:szCs w:val="24"/>
              </w:rPr>
              <w:t xml:space="preserve"> At what level (</w:t>
            </w:r>
            <w:r w:rsidR="003D0847" w:rsidRPr="00F612BC">
              <w:rPr>
                <w:rFonts w:ascii="Arial" w:eastAsia="Times New Roman" w:hAnsi="Arial" w:cs="Arial"/>
                <w:sz w:val="24"/>
                <w:szCs w:val="24"/>
              </w:rPr>
              <w:t>e.g.</w:t>
            </w:r>
            <w:r w:rsidR="004F6F64" w:rsidRPr="00F612BC">
              <w:rPr>
                <w:rFonts w:ascii="Arial" w:eastAsia="Times New Roman" w:hAnsi="Arial" w:cs="Arial"/>
                <w:sz w:val="24"/>
                <w:szCs w:val="24"/>
              </w:rPr>
              <w:t xml:space="preserve"> Service Manager) will approval be required for the </w:t>
            </w:r>
            <w:r w:rsidR="003D0847" w:rsidRPr="00F612BC">
              <w:rPr>
                <w:rFonts w:ascii="Arial" w:eastAsia="Times New Roman" w:hAnsi="Arial" w:cs="Arial"/>
                <w:sz w:val="24"/>
                <w:szCs w:val="24"/>
              </w:rPr>
              <w:t>non-implementation</w:t>
            </w:r>
            <w:r w:rsidR="004F6F64" w:rsidRPr="00F612BC">
              <w:rPr>
                <w:rFonts w:ascii="Arial" w:eastAsia="Times New Roman" w:hAnsi="Arial" w:cs="Arial"/>
                <w:sz w:val="24"/>
                <w:szCs w:val="24"/>
              </w:rPr>
              <w:t xml:space="preserve"> of a condition of contact for COVID related reasons?</w:t>
            </w:r>
          </w:p>
          <w:p w14:paraId="4681D542" w14:textId="77777777" w:rsidR="008F3556" w:rsidRPr="00F612BC" w:rsidRDefault="008F3556" w:rsidP="00F612BC">
            <w:pPr>
              <w:pStyle w:val="NoSpacing"/>
              <w:spacing w:line="276" w:lineRule="auto"/>
              <w:rPr>
                <w:rFonts w:ascii="Arial" w:eastAsia="Times New Roman" w:hAnsi="Arial" w:cs="Arial"/>
                <w:sz w:val="24"/>
                <w:szCs w:val="24"/>
              </w:rPr>
            </w:pPr>
          </w:p>
          <w:p w14:paraId="4DBABE86" w14:textId="6F1DB481"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When decisions have been made, </w:t>
            </w:r>
            <w:r w:rsidR="003D0847" w:rsidRPr="00F612BC">
              <w:rPr>
                <w:rFonts w:ascii="Arial" w:eastAsia="Times New Roman" w:hAnsi="Arial" w:cs="Arial"/>
                <w:sz w:val="24"/>
                <w:szCs w:val="24"/>
              </w:rPr>
              <w:t>what support</w:t>
            </w:r>
            <w:r w:rsidRPr="00F612BC">
              <w:rPr>
                <w:rFonts w:ascii="Arial" w:eastAsia="Times New Roman" w:hAnsi="Arial" w:cs="Arial"/>
                <w:sz w:val="24"/>
                <w:szCs w:val="24"/>
              </w:rPr>
              <w:t xml:space="preserve"> is needed, for example to enable different forms of virtual contact; </w:t>
            </w:r>
            <w:r w:rsidR="00725B7F" w:rsidRPr="00F612BC">
              <w:rPr>
                <w:rFonts w:ascii="Arial" w:eastAsia="Times New Roman" w:hAnsi="Arial" w:cs="Arial"/>
                <w:sz w:val="24"/>
                <w:szCs w:val="24"/>
              </w:rPr>
              <w:t xml:space="preserve">and to </w:t>
            </w:r>
            <w:r w:rsidRPr="00F612BC">
              <w:rPr>
                <w:rFonts w:ascii="Arial" w:eastAsia="Times New Roman" w:hAnsi="Arial" w:cs="Arial"/>
                <w:sz w:val="24"/>
                <w:szCs w:val="24"/>
              </w:rPr>
              <w:t>help a child/parent</w:t>
            </w:r>
            <w:r w:rsidR="00BF22A4" w:rsidRPr="00F612BC">
              <w:rPr>
                <w:rFonts w:ascii="Arial" w:eastAsia="Times New Roman" w:hAnsi="Arial" w:cs="Arial"/>
                <w:sz w:val="24"/>
                <w:szCs w:val="24"/>
              </w:rPr>
              <w:t>/carer</w:t>
            </w:r>
            <w:r w:rsidRPr="00F612BC">
              <w:rPr>
                <w:rFonts w:ascii="Arial" w:eastAsia="Times New Roman" w:hAnsi="Arial" w:cs="Arial"/>
                <w:sz w:val="24"/>
                <w:szCs w:val="24"/>
              </w:rPr>
              <w:t xml:space="preserve"> adjust to necessary </w:t>
            </w:r>
            <w:r w:rsidR="00725B7F" w:rsidRPr="00F612BC">
              <w:rPr>
                <w:rFonts w:ascii="Arial" w:eastAsia="Times New Roman" w:hAnsi="Arial" w:cs="Arial"/>
                <w:sz w:val="24"/>
                <w:szCs w:val="24"/>
              </w:rPr>
              <w:t xml:space="preserve">restrictions placed </w:t>
            </w:r>
            <w:r w:rsidRPr="00F612BC">
              <w:rPr>
                <w:rFonts w:ascii="Arial" w:eastAsia="Times New Roman" w:hAnsi="Arial" w:cs="Arial"/>
                <w:sz w:val="24"/>
                <w:szCs w:val="24"/>
              </w:rPr>
              <w:t>on contact? If a Hearing decision differs substantially from the recommendation, what work needs to be done to ensure shared understanding?</w:t>
            </w:r>
          </w:p>
          <w:p w14:paraId="61A2A56F" w14:textId="77777777" w:rsidR="008F3556" w:rsidRPr="00F612BC" w:rsidRDefault="008F3556" w:rsidP="00F612BC">
            <w:pPr>
              <w:pStyle w:val="NoSpacing"/>
              <w:spacing w:line="276" w:lineRule="auto"/>
              <w:rPr>
                <w:rFonts w:ascii="Arial" w:eastAsia="Times New Roman" w:hAnsi="Arial" w:cs="Arial"/>
                <w:sz w:val="24"/>
                <w:szCs w:val="24"/>
              </w:rPr>
            </w:pPr>
          </w:p>
          <w:p w14:paraId="102BEA08" w14:textId="4919D405"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Action plan should state when the new contact arrangements will </w:t>
            </w:r>
            <w:r w:rsidR="00725B7F" w:rsidRPr="00F612BC">
              <w:rPr>
                <w:rFonts w:ascii="Arial" w:hAnsi="Arial" w:cs="Arial"/>
                <w:sz w:val="24"/>
                <w:szCs w:val="24"/>
              </w:rPr>
              <w:t xml:space="preserve">be reconsidered </w:t>
            </w:r>
            <w:r w:rsidRPr="00F612BC">
              <w:rPr>
                <w:rFonts w:ascii="Arial" w:hAnsi="Arial" w:cs="Arial"/>
                <w:sz w:val="24"/>
                <w:szCs w:val="24"/>
              </w:rPr>
              <w:t>(at the end of each contact</w:t>
            </w:r>
            <w:r w:rsidR="003D0847" w:rsidRPr="00F612BC">
              <w:rPr>
                <w:rFonts w:ascii="Arial" w:hAnsi="Arial" w:cs="Arial"/>
                <w:sz w:val="24"/>
                <w:szCs w:val="24"/>
              </w:rPr>
              <w:t>/</w:t>
            </w:r>
            <w:r w:rsidRPr="00F612BC">
              <w:rPr>
                <w:rFonts w:ascii="Arial" w:hAnsi="Arial" w:cs="Arial"/>
                <w:sz w:val="24"/>
                <w:szCs w:val="24"/>
              </w:rPr>
              <w:t>weekly</w:t>
            </w:r>
            <w:r w:rsidR="003D0847" w:rsidRPr="00F612BC">
              <w:rPr>
                <w:rFonts w:ascii="Arial" w:hAnsi="Arial" w:cs="Arial"/>
                <w:sz w:val="24"/>
                <w:szCs w:val="24"/>
              </w:rPr>
              <w:t>/monthly</w:t>
            </w:r>
            <w:r w:rsidRPr="00F612BC">
              <w:rPr>
                <w:rFonts w:ascii="Arial" w:hAnsi="Arial" w:cs="Arial"/>
                <w:sz w:val="24"/>
                <w:szCs w:val="24"/>
              </w:rPr>
              <w:t>) who will undertake this</w:t>
            </w:r>
            <w:r w:rsidR="003D0847" w:rsidRPr="00F612BC">
              <w:rPr>
                <w:rFonts w:ascii="Arial" w:hAnsi="Arial" w:cs="Arial"/>
                <w:sz w:val="24"/>
                <w:szCs w:val="24"/>
              </w:rPr>
              <w:t>; and</w:t>
            </w:r>
            <w:r w:rsidRPr="00F612BC">
              <w:rPr>
                <w:rFonts w:ascii="Arial" w:hAnsi="Arial" w:cs="Arial"/>
                <w:sz w:val="24"/>
                <w:szCs w:val="24"/>
              </w:rPr>
              <w:t xml:space="preserve"> </w:t>
            </w:r>
            <w:r w:rsidR="003D0847" w:rsidRPr="00F612BC">
              <w:rPr>
                <w:rFonts w:ascii="Arial" w:hAnsi="Arial" w:cs="Arial"/>
                <w:sz w:val="24"/>
                <w:szCs w:val="24"/>
              </w:rPr>
              <w:t>describe the</w:t>
            </w:r>
            <w:r w:rsidRPr="00F612BC">
              <w:rPr>
                <w:rFonts w:ascii="Arial" w:hAnsi="Arial" w:cs="Arial"/>
                <w:sz w:val="24"/>
                <w:szCs w:val="24"/>
              </w:rPr>
              <w:t xml:space="preserve"> safety and wellbeing factors </w:t>
            </w:r>
            <w:r w:rsidR="00725B7F" w:rsidRPr="00F612BC">
              <w:rPr>
                <w:rFonts w:ascii="Arial" w:hAnsi="Arial" w:cs="Arial"/>
                <w:sz w:val="24"/>
                <w:szCs w:val="24"/>
              </w:rPr>
              <w:t>to be taken into account</w:t>
            </w:r>
            <w:r w:rsidRPr="00F612BC">
              <w:rPr>
                <w:rFonts w:ascii="Arial" w:hAnsi="Arial" w:cs="Arial"/>
                <w:sz w:val="24"/>
                <w:szCs w:val="24"/>
              </w:rPr>
              <w:t>.</w:t>
            </w:r>
          </w:p>
          <w:p w14:paraId="7EE7A61E" w14:textId="77777777" w:rsidR="008F3556" w:rsidRPr="00F612BC" w:rsidRDefault="008F3556" w:rsidP="00F612BC">
            <w:pPr>
              <w:pStyle w:val="NoSpacing"/>
              <w:spacing w:line="276" w:lineRule="auto"/>
              <w:rPr>
                <w:rFonts w:ascii="Arial" w:eastAsia="Times New Roman" w:hAnsi="Arial" w:cs="Arial"/>
                <w:sz w:val="24"/>
                <w:szCs w:val="24"/>
              </w:rPr>
            </w:pPr>
          </w:p>
          <w:p w14:paraId="7FBDF617" w14:textId="7966205B"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 written record of </w:t>
            </w:r>
            <w:r w:rsidR="003D0847" w:rsidRPr="00F612BC">
              <w:rPr>
                <w:rFonts w:ascii="Arial" w:hAnsi="Arial" w:cs="Arial"/>
                <w:sz w:val="24"/>
                <w:szCs w:val="24"/>
              </w:rPr>
              <w:t>this should</w:t>
            </w:r>
            <w:r w:rsidRPr="00F612BC">
              <w:rPr>
                <w:rFonts w:ascii="Arial" w:hAnsi="Arial" w:cs="Arial"/>
                <w:sz w:val="24"/>
                <w:szCs w:val="24"/>
              </w:rPr>
              <w:t xml:space="preserve"> be included in the child’s plan and communicated to all involved.</w:t>
            </w:r>
          </w:p>
          <w:p w14:paraId="5DF42E21" w14:textId="77777777" w:rsidR="008F3556" w:rsidRPr="00F612BC" w:rsidRDefault="008F3556" w:rsidP="00F612BC">
            <w:pPr>
              <w:pStyle w:val="NoSpacing"/>
              <w:spacing w:line="276" w:lineRule="auto"/>
              <w:rPr>
                <w:rFonts w:ascii="Arial" w:eastAsia="Times New Roman" w:hAnsi="Arial" w:cs="Arial"/>
                <w:sz w:val="24"/>
                <w:szCs w:val="24"/>
              </w:rPr>
            </w:pPr>
          </w:p>
          <w:p w14:paraId="3596D19C" w14:textId="4FCA6784"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Review should ensure plan is being implemented as intended, taking account of feedback from child, parents and carers</w:t>
            </w:r>
            <w:r w:rsidR="008F3556">
              <w:rPr>
                <w:rFonts w:ascii="Arial" w:hAnsi="Arial" w:cs="Arial"/>
                <w:sz w:val="24"/>
                <w:szCs w:val="24"/>
              </w:rPr>
              <w:t>.</w:t>
            </w:r>
          </w:p>
          <w:p w14:paraId="22F22333" w14:textId="77777777" w:rsidR="008F3556" w:rsidRPr="00F612BC" w:rsidRDefault="008F3556" w:rsidP="00F612BC">
            <w:pPr>
              <w:pStyle w:val="NoSpacing"/>
              <w:spacing w:line="276" w:lineRule="auto"/>
              <w:rPr>
                <w:rFonts w:ascii="Arial" w:eastAsia="Times New Roman" w:hAnsi="Arial" w:cs="Arial"/>
                <w:sz w:val="24"/>
                <w:szCs w:val="24"/>
              </w:rPr>
            </w:pPr>
          </w:p>
          <w:p w14:paraId="75F40DE2" w14:textId="6363FAD7"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will complaints and disagreements in this situation be resolved? </w:t>
            </w:r>
          </w:p>
          <w:p w14:paraId="0D9AF9FA" w14:textId="77777777" w:rsidR="008F3556" w:rsidRPr="00F612BC" w:rsidRDefault="008F3556" w:rsidP="00F612BC">
            <w:pPr>
              <w:pStyle w:val="NoSpacing"/>
              <w:spacing w:line="276" w:lineRule="auto"/>
              <w:rPr>
                <w:rFonts w:ascii="Arial" w:eastAsia="Times New Roman" w:hAnsi="Arial" w:cs="Arial"/>
                <w:sz w:val="24"/>
                <w:szCs w:val="24"/>
              </w:rPr>
            </w:pPr>
          </w:p>
          <w:p w14:paraId="2EC58A7E" w14:textId="77777777" w:rsidR="00F2338D" w:rsidRPr="00F612BC" w:rsidRDefault="00F2338D"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If contact cannot happen as required by the terms of a current CSO/ICSO then formal notification in writing must be made to the Principal Reporter without delay</w:t>
            </w:r>
            <w:r w:rsidR="008F6EC3" w:rsidRPr="00F612BC">
              <w:rPr>
                <w:rFonts w:ascii="Arial" w:eastAsia="Times New Roman" w:hAnsi="Arial" w:cs="Arial"/>
                <w:sz w:val="24"/>
                <w:szCs w:val="24"/>
              </w:rPr>
              <w:t xml:space="preserve"> and a review of the CSO/ICSO should be sought</w:t>
            </w:r>
            <w:r w:rsidRPr="00F612BC">
              <w:rPr>
                <w:rFonts w:ascii="Arial" w:eastAsia="Times New Roman" w:hAnsi="Arial" w:cs="Arial"/>
                <w:sz w:val="24"/>
                <w:szCs w:val="24"/>
              </w:rPr>
              <w:t xml:space="preserve">.  </w:t>
            </w:r>
          </w:p>
          <w:p w14:paraId="6B5ED31F" w14:textId="77777777" w:rsidR="002A4A78" w:rsidRPr="00F612BC" w:rsidRDefault="002A4A78" w:rsidP="00F612BC">
            <w:pPr>
              <w:pStyle w:val="NoSpacing"/>
              <w:spacing w:line="276" w:lineRule="auto"/>
              <w:rPr>
                <w:rFonts w:ascii="Arial" w:hAnsi="Arial" w:cs="Arial"/>
                <w:sz w:val="24"/>
                <w:szCs w:val="24"/>
              </w:rPr>
            </w:pPr>
          </w:p>
        </w:tc>
      </w:tr>
    </w:tbl>
    <w:p w14:paraId="520D6961" w14:textId="1EE72026" w:rsidR="00BA278F" w:rsidRPr="00F612BC" w:rsidRDefault="00391DFC" w:rsidP="00F612BC">
      <w:pPr>
        <w:pStyle w:val="NoSpacing"/>
        <w:spacing w:line="276" w:lineRule="auto"/>
        <w:rPr>
          <w:rFonts w:ascii="Arial" w:hAnsi="Arial" w:cs="Arial"/>
          <w:sz w:val="24"/>
          <w:szCs w:val="24"/>
        </w:rPr>
      </w:pPr>
    </w:p>
    <w:p w14:paraId="5AF328E1" w14:textId="005F4355" w:rsidR="00EF5369" w:rsidRPr="008F3556" w:rsidRDefault="00EF5369" w:rsidP="00F612BC">
      <w:pPr>
        <w:pStyle w:val="NoSpacing"/>
        <w:spacing w:line="276" w:lineRule="auto"/>
        <w:rPr>
          <w:rFonts w:ascii="Arial" w:hAnsi="Arial" w:cs="Arial"/>
          <w:b/>
          <w:sz w:val="24"/>
          <w:szCs w:val="24"/>
        </w:rPr>
      </w:pPr>
      <w:bookmarkStart w:id="0" w:name="_GoBack"/>
      <w:bookmarkEnd w:id="0"/>
    </w:p>
    <w:sectPr w:rsidR="00EF5369" w:rsidRPr="008F3556">
      <w:headerReference w:type="even" r:id="rId20"/>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79BC" w14:textId="77777777" w:rsidR="00D07240" w:rsidRDefault="00D07240"/>
  </w:endnote>
  <w:endnote w:type="continuationSeparator" w:id="0">
    <w:p w14:paraId="4C2DCE46" w14:textId="77777777" w:rsidR="00D07240" w:rsidRDefault="00D0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CD0F" w14:textId="77777777" w:rsidR="00C92E3D" w:rsidRDefault="00C92E3D">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1A397CDD" w14:textId="3C13B61D" w:rsidR="00486284" w:rsidRDefault="00486284"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9654" w14:textId="32924DA5" w:rsidR="00486284" w:rsidRPr="00F612BC" w:rsidRDefault="00924DC7" w:rsidP="00924DC7">
    <w:pPr>
      <w:pStyle w:val="Footer"/>
      <w:rPr>
        <w:rFonts w:ascii="Arial" w:hAnsi="Arial" w:cs="Arial"/>
      </w:rPr>
    </w:pPr>
    <w:r w:rsidRPr="00924DC7">
      <w:rPr>
        <w:rFonts w:ascii="Arial" w:hAnsi="Arial" w:cs="Arial"/>
        <w:sz w:val="20"/>
        <w:szCs w:val="20"/>
      </w:rPr>
      <w:t>SWS Contact Framework (</w:t>
    </w:r>
    <w:r w:rsidR="00391DFC">
      <w:rPr>
        <w:rFonts w:ascii="Arial" w:hAnsi="Arial" w:cs="Arial"/>
        <w:sz w:val="20"/>
        <w:szCs w:val="20"/>
      </w:rPr>
      <w:t>16</w:t>
    </w:r>
    <w:r w:rsidR="00BC754F">
      <w:rPr>
        <w:rFonts w:ascii="Arial" w:hAnsi="Arial" w:cs="Arial"/>
        <w:sz w:val="20"/>
        <w:szCs w:val="20"/>
      </w:rPr>
      <w:t xml:space="preserve"> June</w:t>
    </w:r>
    <w:r w:rsidRPr="00924DC7">
      <w:rPr>
        <w:rFonts w:ascii="Arial" w:hAnsi="Arial" w:cs="Arial"/>
        <w:sz w:val="20"/>
        <w:szCs w:val="20"/>
      </w:rPr>
      <w:t xml:space="preserve"> 2020)</w:t>
    </w:r>
    <w:r>
      <w:tab/>
    </w:r>
    <w:r>
      <w:tab/>
    </w:r>
    <w:sdt>
      <w:sdtPr>
        <w:id w:val="595906392"/>
        <w:docPartObj>
          <w:docPartGallery w:val="Page Numbers (Bottom of Page)"/>
          <w:docPartUnique/>
        </w:docPartObj>
      </w:sdtPr>
      <w:sdtEndPr>
        <w:rPr>
          <w:rFonts w:ascii="Arial" w:hAnsi="Arial" w:cs="Arial"/>
          <w:noProof/>
        </w:rPr>
      </w:sdtEndPr>
      <w:sdtContent>
        <w:r w:rsidR="00F612BC" w:rsidRPr="00F612BC">
          <w:rPr>
            <w:rFonts w:ascii="Arial" w:hAnsi="Arial" w:cs="Arial"/>
          </w:rPr>
          <w:fldChar w:fldCharType="begin"/>
        </w:r>
        <w:r w:rsidR="00F612BC" w:rsidRPr="00F612BC">
          <w:rPr>
            <w:rFonts w:ascii="Arial" w:hAnsi="Arial" w:cs="Arial"/>
          </w:rPr>
          <w:instrText xml:space="preserve"> PAGE   \* MERGEFORMAT </w:instrText>
        </w:r>
        <w:r w:rsidR="00F612BC" w:rsidRPr="00F612BC">
          <w:rPr>
            <w:rFonts w:ascii="Arial" w:hAnsi="Arial" w:cs="Arial"/>
          </w:rPr>
          <w:fldChar w:fldCharType="separate"/>
        </w:r>
        <w:r w:rsidR="00391DFC">
          <w:rPr>
            <w:rFonts w:ascii="Arial" w:hAnsi="Arial" w:cs="Arial"/>
            <w:noProof/>
          </w:rPr>
          <w:t>8</w:t>
        </w:r>
        <w:r w:rsidR="00F612BC" w:rsidRPr="00F612B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D4D4" w14:textId="77777777" w:rsidR="00D07240" w:rsidRDefault="00D07240"/>
  </w:footnote>
  <w:footnote w:type="continuationSeparator" w:id="0">
    <w:p w14:paraId="151B56D7" w14:textId="77777777" w:rsidR="00D07240" w:rsidRDefault="00D07240"/>
  </w:footnote>
  <w:footnote w:id="1">
    <w:p w14:paraId="3F53F9C9" w14:textId="77777777" w:rsidR="00B16A58" w:rsidRPr="00F612BC" w:rsidRDefault="00B16A58" w:rsidP="00B16A58">
      <w:pPr>
        <w:pStyle w:val="ListParagraph"/>
        <w:ind w:left="0"/>
        <w:rPr>
          <w:rFonts w:ascii="Arial" w:hAnsi="Arial" w:cs="Arial"/>
          <w:sz w:val="24"/>
          <w:szCs w:val="24"/>
        </w:rPr>
      </w:pPr>
      <w:r w:rsidRPr="00F612BC">
        <w:rPr>
          <w:rStyle w:val="FootnoteReference"/>
          <w:rFonts w:ascii="Arial" w:hAnsi="Arial" w:cs="Arial"/>
        </w:rPr>
        <w:footnoteRef/>
      </w:r>
      <w:r w:rsidRPr="00F612BC">
        <w:rPr>
          <w:rFonts w:ascii="Arial" w:hAnsi="Arial" w:cs="Arial"/>
        </w:rPr>
        <w:t xml:space="preserve"> </w:t>
      </w:r>
      <w:r w:rsidRPr="00F612BC">
        <w:rPr>
          <w:rFonts w:ascii="Arial" w:hAnsi="Arial" w:cs="Arial"/>
          <w:sz w:val="18"/>
          <w:szCs w:val="18"/>
        </w:rPr>
        <w:t xml:space="preserve">Where there is a condition of contact attached to a CSO/ICSO in respect of the child then the implementation of that condition remains a legal requirement. CHS and SCRA have issued a joint statement on how contact directions should be managed during the coronavirus emergency, endorsed by Social Work Scotland which can be viewed </w:t>
      </w:r>
      <w:hyperlink r:id="rId1" w:history="1">
        <w:r w:rsidRPr="00F612BC">
          <w:rPr>
            <w:rStyle w:val="Hyperlink"/>
            <w:rFonts w:ascii="Arial" w:hAnsi="Arial" w:cs="Arial"/>
            <w:sz w:val="18"/>
            <w:szCs w:val="18"/>
          </w:rPr>
          <w:t>here</w:t>
        </w:r>
      </w:hyperlink>
      <w:r w:rsidRPr="00F612BC">
        <w:rPr>
          <w:rFonts w:ascii="Arial" w:hAnsi="Arial" w:cs="Arial"/>
          <w:sz w:val="18"/>
          <w:szCs w:val="18"/>
        </w:rPr>
        <w:t>.</w:t>
      </w:r>
      <w:r w:rsidRPr="00F612BC">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8C75" w14:textId="77777777" w:rsidR="00C92E3D" w:rsidRDefault="00C92E3D">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2F462DDC" w14:textId="1C31C307" w:rsidR="00486284" w:rsidRDefault="00486284"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46B6" w14:textId="02CEDDD9" w:rsidR="00486284" w:rsidRDefault="00486284" w:rsidP="001551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52E9"/>
    <w:multiLevelType w:val="hybridMultilevel"/>
    <w:tmpl w:val="E17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3"/>
  </w:num>
  <w:num w:numId="6">
    <w:abstractNumId w:val="6"/>
  </w:num>
  <w:num w:numId="7">
    <w:abstractNumId w:val="21"/>
  </w:num>
  <w:num w:numId="8">
    <w:abstractNumId w:val="7"/>
  </w:num>
  <w:num w:numId="9">
    <w:abstractNumId w:val="22"/>
  </w:num>
  <w:num w:numId="10">
    <w:abstractNumId w:val="10"/>
  </w:num>
  <w:num w:numId="11">
    <w:abstractNumId w:val="2"/>
  </w:num>
  <w:num w:numId="12">
    <w:abstractNumId w:val="12"/>
  </w:num>
  <w:num w:numId="13">
    <w:abstractNumId w:val="18"/>
  </w:num>
  <w:num w:numId="14">
    <w:abstractNumId w:val="23"/>
  </w:num>
  <w:num w:numId="15">
    <w:abstractNumId w:val="17"/>
  </w:num>
  <w:num w:numId="16">
    <w:abstractNumId w:val="9"/>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6"/>
  </w:num>
  <w:num w:numId="22">
    <w:abstractNumId w:val="15"/>
  </w:num>
  <w:num w:numId="23">
    <w:abstractNumId w:val="14"/>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8"/>
    <w:rsid w:val="00020027"/>
    <w:rsid w:val="00065098"/>
    <w:rsid w:val="000927BB"/>
    <w:rsid w:val="00125ED7"/>
    <w:rsid w:val="00155150"/>
    <w:rsid w:val="001569C4"/>
    <w:rsid w:val="001959AD"/>
    <w:rsid w:val="001D03D2"/>
    <w:rsid w:val="0023606D"/>
    <w:rsid w:val="00290B37"/>
    <w:rsid w:val="002A4A78"/>
    <w:rsid w:val="002C1F35"/>
    <w:rsid w:val="002F7BF8"/>
    <w:rsid w:val="003771AD"/>
    <w:rsid w:val="00384B73"/>
    <w:rsid w:val="00391DFC"/>
    <w:rsid w:val="003D0847"/>
    <w:rsid w:val="003E5E03"/>
    <w:rsid w:val="003F639D"/>
    <w:rsid w:val="00486284"/>
    <w:rsid w:val="004D1821"/>
    <w:rsid w:val="004F6F64"/>
    <w:rsid w:val="00521A28"/>
    <w:rsid w:val="00530AC1"/>
    <w:rsid w:val="00533FB7"/>
    <w:rsid w:val="0054533F"/>
    <w:rsid w:val="00564C48"/>
    <w:rsid w:val="005B716C"/>
    <w:rsid w:val="005C5CE8"/>
    <w:rsid w:val="005F34C1"/>
    <w:rsid w:val="005F390A"/>
    <w:rsid w:val="00640E48"/>
    <w:rsid w:val="00641BB8"/>
    <w:rsid w:val="006508AD"/>
    <w:rsid w:val="0065311F"/>
    <w:rsid w:val="006779B8"/>
    <w:rsid w:val="006D685E"/>
    <w:rsid w:val="00703DA8"/>
    <w:rsid w:val="00725B7F"/>
    <w:rsid w:val="00756A3D"/>
    <w:rsid w:val="00760448"/>
    <w:rsid w:val="00781AC4"/>
    <w:rsid w:val="00793D05"/>
    <w:rsid w:val="007E7269"/>
    <w:rsid w:val="008F191B"/>
    <w:rsid w:val="008F3556"/>
    <w:rsid w:val="008F6EC3"/>
    <w:rsid w:val="0090394B"/>
    <w:rsid w:val="00904F01"/>
    <w:rsid w:val="0090505A"/>
    <w:rsid w:val="00924DC7"/>
    <w:rsid w:val="009B763E"/>
    <w:rsid w:val="00AE77F5"/>
    <w:rsid w:val="00B16A58"/>
    <w:rsid w:val="00B63894"/>
    <w:rsid w:val="00BA507B"/>
    <w:rsid w:val="00BC754F"/>
    <w:rsid w:val="00BF22A4"/>
    <w:rsid w:val="00C27C90"/>
    <w:rsid w:val="00C64673"/>
    <w:rsid w:val="00C92E3D"/>
    <w:rsid w:val="00CA11A4"/>
    <w:rsid w:val="00CD067C"/>
    <w:rsid w:val="00D07240"/>
    <w:rsid w:val="00D50843"/>
    <w:rsid w:val="00E22B0F"/>
    <w:rsid w:val="00E35F92"/>
    <w:rsid w:val="00E422B6"/>
    <w:rsid w:val="00E542A9"/>
    <w:rsid w:val="00EA5E89"/>
    <w:rsid w:val="00EF5369"/>
    <w:rsid w:val="00F133CC"/>
    <w:rsid w:val="00F2338D"/>
    <w:rsid w:val="00F612BC"/>
    <w:rsid w:val="00FB4026"/>
    <w:rsid w:val="00FB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BA40DF"/>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78"/>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semiHidden/>
    <w:unhideWhenUsed/>
    <w:rsid w:val="002A4A78"/>
    <w:rPr>
      <w:sz w:val="20"/>
      <w:szCs w:val="20"/>
    </w:rPr>
  </w:style>
  <w:style w:type="character" w:customStyle="1" w:styleId="CommentTextChar">
    <w:name w:val="Comment Text Char"/>
    <w:basedOn w:val="DefaultParagraphFont"/>
    <w:link w:val="CommentText"/>
    <w:uiPriority w:val="99"/>
    <w:semiHidden/>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gov.scot/coronavirus-covid-1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p-partnership.co.uk/2020/03/27/coronavirus-joint-stat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C3288-D02C-4294-B3EE-9454BECBA9A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1B68F67-3B44-40A9-8C2A-945829BF3236}">
      <dgm:prSet phldrT="[Text]" custT="1"/>
      <dgm:spPr>
        <a:solidFill>
          <a:srgbClr val="00B050"/>
        </a:solidFill>
      </dgm:spPr>
      <dgm:t>
        <a:bodyPr/>
        <a:lstStyle/>
        <a:p>
          <a:r>
            <a:rPr lang="en-US" sz="1100" b="1"/>
            <a:t>Connections for wellbeing</a:t>
          </a:r>
        </a:p>
      </dgm:t>
    </dgm:pt>
    <dgm:pt modelId="{6F45CAC6-411A-4D61-8AB4-3319EDCC633D}" type="parTrans" cxnId="{02C6A761-5AB5-48D0-8AE3-A8BFF36E7307}">
      <dgm:prSet/>
      <dgm:spPr/>
      <dgm:t>
        <a:bodyPr/>
        <a:lstStyle/>
        <a:p>
          <a:endParaRPr lang="en-US"/>
        </a:p>
      </dgm:t>
    </dgm:pt>
    <dgm:pt modelId="{F459F141-C53D-431D-A90C-D7A510C5A8C0}" type="sibTrans" cxnId="{02C6A761-5AB5-48D0-8AE3-A8BFF36E7307}">
      <dgm:prSet/>
      <dgm:spPr/>
      <dgm:t>
        <a:bodyPr/>
        <a:lstStyle/>
        <a:p>
          <a:endParaRPr lang="en-US"/>
        </a:p>
      </dgm:t>
    </dgm:pt>
    <dgm:pt modelId="{98B102EF-8240-4AB9-81B0-2BD36B790C0F}">
      <dgm:prSet phldrT="[Text]"/>
      <dgm:spPr>
        <a:solidFill>
          <a:srgbClr val="FFC000"/>
        </a:solidFill>
      </dgm:spPr>
      <dgm:t>
        <a:bodyPr/>
        <a:lstStyle/>
        <a:p>
          <a:r>
            <a:rPr lang="en-US"/>
            <a:t>Child </a:t>
          </a:r>
        </a:p>
      </dgm:t>
    </dgm:pt>
    <dgm:pt modelId="{F00CDDF9-0A6A-4F77-A799-2B7DF34E9AB3}" type="parTrans" cxnId="{653D258A-25FE-4AA2-BC70-82E457369F66}">
      <dgm:prSet/>
      <dgm:spPr/>
      <dgm:t>
        <a:bodyPr/>
        <a:lstStyle/>
        <a:p>
          <a:endParaRPr lang="en-US"/>
        </a:p>
      </dgm:t>
    </dgm:pt>
    <dgm:pt modelId="{8EEEB6D5-363F-4662-84F9-6BE05CABEB29}" type="sibTrans" cxnId="{653D258A-25FE-4AA2-BC70-82E457369F66}">
      <dgm:prSet/>
      <dgm:spPr/>
      <dgm:t>
        <a:bodyPr/>
        <a:lstStyle/>
        <a:p>
          <a:endParaRPr lang="en-US"/>
        </a:p>
      </dgm:t>
    </dgm:pt>
    <dgm:pt modelId="{02EF0D40-9CA9-42D0-B926-015BCF15E80F}">
      <dgm:prSet phldrT="[Text]"/>
      <dgm:spPr>
        <a:solidFill>
          <a:srgbClr val="B1255A"/>
        </a:solidFill>
      </dgm:spPr>
      <dgm:t>
        <a:bodyPr/>
        <a:lstStyle/>
        <a:p>
          <a:r>
            <a:rPr lang="en-US"/>
            <a:t>Collaboration</a:t>
          </a:r>
        </a:p>
      </dgm:t>
    </dgm:pt>
    <dgm:pt modelId="{B264F6FE-8BEA-4DAE-818B-0C6F68285BD7}" type="parTrans" cxnId="{667C24BA-3679-4476-B981-E52AE60C7264}">
      <dgm:prSet/>
      <dgm:spPr/>
      <dgm:t>
        <a:bodyPr/>
        <a:lstStyle/>
        <a:p>
          <a:endParaRPr lang="en-US"/>
        </a:p>
      </dgm:t>
    </dgm:pt>
    <dgm:pt modelId="{40536609-6957-45D4-A874-9D3867FC41C0}" type="sibTrans" cxnId="{667C24BA-3679-4476-B981-E52AE60C7264}">
      <dgm:prSet/>
      <dgm:spPr/>
      <dgm:t>
        <a:bodyPr/>
        <a:lstStyle/>
        <a:p>
          <a:endParaRPr lang="en-US"/>
        </a:p>
      </dgm:t>
    </dgm:pt>
    <dgm:pt modelId="{D3B888AB-674E-4E65-A7FE-ED545CE6E167}">
      <dgm:prSet phldrT="[Text]"/>
      <dgm:spPr>
        <a:solidFill>
          <a:srgbClr val="FF0000"/>
        </a:solidFill>
      </dgm:spPr>
      <dgm:t>
        <a:bodyPr/>
        <a:lstStyle/>
        <a:p>
          <a:r>
            <a:rPr lang="en-US"/>
            <a:t>Safety</a:t>
          </a:r>
        </a:p>
      </dgm:t>
    </dgm:pt>
    <dgm:pt modelId="{0AF39735-E366-484B-BCC3-8E5E4553FAF3}" type="parTrans" cxnId="{A64E3EAF-F948-4B9B-ACBC-EBCBE0EA181E}">
      <dgm:prSet/>
      <dgm:spPr/>
      <dgm:t>
        <a:bodyPr/>
        <a:lstStyle/>
        <a:p>
          <a:endParaRPr lang="en-US"/>
        </a:p>
      </dgm:t>
    </dgm:pt>
    <dgm:pt modelId="{964152CA-AE5B-4967-B5ED-490F0E38A187}" type="sibTrans" cxnId="{A64E3EAF-F948-4B9B-ACBC-EBCBE0EA181E}">
      <dgm:prSet/>
      <dgm:spPr/>
      <dgm:t>
        <a:bodyPr/>
        <a:lstStyle/>
        <a:p>
          <a:endParaRPr lang="en-US"/>
        </a:p>
      </dgm:t>
    </dgm:pt>
    <dgm:pt modelId="{FB7F09DA-4980-481B-B5A7-3ED4498F2FB2}">
      <dgm:prSet phldrT="[Text]"/>
      <dgm:spPr>
        <a:solidFill>
          <a:srgbClr val="7030A0"/>
        </a:solidFill>
      </dgm:spPr>
      <dgm:t>
        <a:bodyPr/>
        <a:lstStyle/>
        <a:p>
          <a:r>
            <a:rPr lang="en-US"/>
            <a:t>Decisions</a:t>
          </a:r>
        </a:p>
      </dgm:t>
    </dgm:pt>
    <dgm:pt modelId="{78223634-FFA3-4BD4-ABAB-1C780AAC1E74}" type="parTrans" cxnId="{9797AA30-C6B8-4072-9445-09FFE18F12BD}">
      <dgm:prSet/>
      <dgm:spPr/>
      <dgm:t>
        <a:bodyPr/>
        <a:lstStyle/>
        <a:p>
          <a:endParaRPr lang="en-US"/>
        </a:p>
      </dgm:t>
    </dgm:pt>
    <dgm:pt modelId="{FB0F2D9E-48E2-4343-A86A-CB235236AB33}" type="sibTrans" cxnId="{9797AA30-C6B8-4072-9445-09FFE18F12BD}">
      <dgm:prSet/>
      <dgm:spPr/>
      <dgm:t>
        <a:bodyPr/>
        <a:lstStyle/>
        <a:p>
          <a:endParaRPr lang="en-US"/>
        </a:p>
      </dgm:t>
    </dgm:pt>
    <dgm:pt modelId="{E0CD3DBF-861C-499D-BDAA-889DBC4483C8}">
      <dgm:prSet phldrT="[Text]"/>
      <dgm:spPr>
        <a:solidFill>
          <a:schemeClr val="accent2"/>
        </a:solidFill>
      </dgm:spPr>
      <dgm:t>
        <a:bodyPr/>
        <a:lstStyle/>
        <a:p>
          <a:r>
            <a:rPr lang="en-US"/>
            <a:t>Actions</a:t>
          </a:r>
        </a:p>
      </dgm:t>
    </dgm:pt>
    <dgm:pt modelId="{929B3694-B83B-452C-982D-4F7C09602302}" type="parTrans" cxnId="{FDFA46A9-7917-443C-A927-A3309FC8F3C5}">
      <dgm:prSet/>
      <dgm:spPr/>
      <dgm:t>
        <a:bodyPr/>
        <a:lstStyle/>
        <a:p>
          <a:endParaRPr lang="en-US"/>
        </a:p>
      </dgm:t>
    </dgm:pt>
    <dgm:pt modelId="{845EFA31-FC84-4BDC-ABBB-31AD94E83019}" type="sibTrans" cxnId="{FDFA46A9-7917-443C-A927-A3309FC8F3C5}">
      <dgm:prSet/>
      <dgm:spPr/>
      <dgm:t>
        <a:bodyPr/>
        <a:lstStyle/>
        <a:p>
          <a:endParaRPr lang="en-US"/>
        </a:p>
      </dgm:t>
    </dgm:pt>
    <dgm:pt modelId="{6C900CC5-457B-4875-AA39-208DB0209717}">
      <dgm:prSet/>
      <dgm:spPr/>
      <dgm:t>
        <a:bodyPr/>
        <a:lstStyle/>
        <a:p>
          <a:endParaRPr lang="en-US"/>
        </a:p>
      </dgm:t>
    </dgm:pt>
    <dgm:pt modelId="{6DD25A5B-3D8C-41E9-8CFD-05722643F907}" type="parTrans" cxnId="{282A0F51-A1E2-46D1-BD2A-75651DC59848}">
      <dgm:prSet/>
      <dgm:spPr/>
      <dgm:t>
        <a:bodyPr/>
        <a:lstStyle/>
        <a:p>
          <a:endParaRPr lang="en-US"/>
        </a:p>
      </dgm:t>
    </dgm:pt>
    <dgm:pt modelId="{075E4310-7D6A-4CFC-A437-261449C0A8F7}" type="sibTrans" cxnId="{282A0F51-A1E2-46D1-BD2A-75651DC59848}">
      <dgm:prSet/>
      <dgm:spPr/>
      <dgm:t>
        <a:bodyPr/>
        <a:lstStyle/>
        <a:p>
          <a:endParaRPr lang="en-US"/>
        </a:p>
      </dgm:t>
    </dgm:pt>
    <dgm:pt modelId="{A24E1ED2-0110-4756-A754-B77B6B305850}">
      <dgm:prSet phldrT="[Text]"/>
      <dgm:spPr>
        <a:solidFill>
          <a:schemeClr val="accent6"/>
        </a:solidFill>
      </dgm:spPr>
      <dgm:t>
        <a:bodyPr/>
        <a:lstStyle/>
        <a:p>
          <a:r>
            <a:rPr lang="en-US"/>
            <a:t>Context</a:t>
          </a:r>
        </a:p>
      </dgm:t>
    </dgm:pt>
    <dgm:pt modelId="{EB1C1965-68F1-4F9B-90B9-A2225937D1B7}" type="sibTrans" cxnId="{F0A9F8F0-F813-4901-B434-1428489E7AEF}">
      <dgm:prSet/>
      <dgm:spPr/>
      <dgm:t>
        <a:bodyPr/>
        <a:lstStyle/>
        <a:p>
          <a:endParaRPr lang="en-US"/>
        </a:p>
      </dgm:t>
    </dgm:pt>
    <dgm:pt modelId="{53D6C231-63F9-4A7E-8605-8847A2A378A0}" type="parTrans" cxnId="{F0A9F8F0-F813-4901-B434-1428489E7AEF}">
      <dgm:prSet/>
      <dgm:spPr/>
      <dgm:t>
        <a:bodyPr/>
        <a:lstStyle/>
        <a:p>
          <a:endParaRPr lang="en-US"/>
        </a:p>
      </dgm:t>
    </dgm:pt>
    <dgm:pt modelId="{4E81C374-828A-4E96-ACE3-BDFADE0B0796}" type="pres">
      <dgm:prSet presAssocID="{5DCC3288-D02C-4294-B3EE-9454BECBA9A0}" presName="Name0" presStyleCnt="0">
        <dgm:presLayoutVars>
          <dgm:chMax val="1"/>
          <dgm:chPref val="1"/>
          <dgm:dir/>
          <dgm:animOne val="branch"/>
          <dgm:animLvl val="lvl"/>
        </dgm:presLayoutVars>
      </dgm:prSet>
      <dgm:spPr/>
      <dgm:t>
        <a:bodyPr/>
        <a:lstStyle/>
        <a:p>
          <a:endParaRPr lang="en-US"/>
        </a:p>
      </dgm:t>
    </dgm:pt>
    <dgm:pt modelId="{6253A9C5-63EA-4ACA-97D1-9FABCCE16E6D}" type="pres">
      <dgm:prSet presAssocID="{A1B68F67-3B44-40A9-8C2A-945829BF3236}" presName="Parent" presStyleLbl="node0" presStyleIdx="0" presStyleCnt="1" custLinFactNeighborX="-324" custLinFactNeighborY="-749">
        <dgm:presLayoutVars>
          <dgm:chMax val="6"/>
          <dgm:chPref val="6"/>
        </dgm:presLayoutVars>
      </dgm:prSet>
      <dgm:spPr/>
      <dgm:t>
        <a:bodyPr/>
        <a:lstStyle/>
        <a:p>
          <a:endParaRPr lang="en-US"/>
        </a:p>
      </dgm:t>
    </dgm:pt>
    <dgm:pt modelId="{C812CE42-0C3A-4998-B195-A60BF3BE67CF}" type="pres">
      <dgm:prSet presAssocID="{A24E1ED2-0110-4756-A754-B77B6B305850}" presName="Accent1" presStyleCnt="0"/>
      <dgm:spPr/>
    </dgm:pt>
    <dgm:pt modelId="{B59E0BA1-31BC-410A-8FAE-C0B8CA1E0015}" type="pres">
      <dgm:prSet presAssocID="{A24E1ED2-0110-4756-A754-B77B6B305850}" presName="Accent" presStyleLbl="bgShp" presStyleIdx="0" presStyleCnt="6"/>
      <dgm:spPr/>
    </dgm:pt>
    <dgm:pt modelId="{FCEBB071-EB1C-4432-8C29-421A3276C299}" type="pres">
      <dgm:prSet presAssocID="{A24E1ED2-0110-4756-A754-B77B6B305850}" presName="Child1" presStyleLbl="node1" presStyleIdx="0" presStyleCnt="6" custScaleX="92540" custScaleY="96570" custLinFactNeighborX="886" custLinFactNeighborY="-857">
        <dgm:presLayoutVars>
          <dgm:chMax val="0"/>
          <dgm:chPref val="0"/>
          <dgm:bulletEnabled val="1"/>
        </dgm:presLayoutVars>
      </dgm:prSet>
      <dgm:spPr/>
      <dgm:t>
        <a:bodyPr/>
        <a:lstStyle/>
        <a:p>
          <a:endParaRPr lang="en-US"/>
        </a:p>
      </dgm:t>
    </dgm:pt>
    <dgm:pt modelId="{5D09D5A8-4F7E-46EE-9851-8EA5D2C4F698}" type="pres">
      <dgm:prSet presAssocID="{98B102EF-8240-4AB9-81B0-2BD36B790C0F}" presName="Accent2" presStyleCnt="0"/>
      <dgm:spPr/>
    </dgm:pt>
    <dgm:pt modelId="{80FFE235-ACA9-4A2C-8037-B01BC6FBD920}" type="pres">
      <dgm:prSet presAssocID="{98B102EF-8240-4AB9-81B0-2BD36B790C0F}" presName="Accent" presStyleLbl="bgShp" presStyleIdx="1" presStyleCnt="6"/>
      <dgm:spPr/>
      <dgm:t>
        <a:bodyPr/>
        <a:lstStyle/>
        <a:p>
          <a:endParaRPr lang="en-US"/>
        </a:p>
      </dgm:t>
    </dgm:pt>
    <dgm:pt modelId="{6CD91E98-565D-44D3-A98D-624A91BA228C}" type="pres">
      <dgm:prSet presAssocID="{98B102EF-8240-4AB9-81B0-2BD36B790C0F}" presName="Child2" presStyleLbl="node1" presStyleIdx="1" presStyleCnt="6">
        <dgm:presLayoutVars>
          <dgm:chMax val="0"/>
          <dgm:chPref val="0"/>
          <dgm:bulletEnabled val="1"/>
        </dgm:presLayoutVars>
      </dgm:prSet>
      <dgm:spPr/>
      <dgm:t>
        <a:bodyPr/>
        <a:lstStyle/>
        <a:p>
          <a:endParaRPr lang="en-US"/>
        </a:p>
      </dgm:t>
    </dgm:pt>
    <dgm:pt modelId="{C04AA438-4424-4713-8C61-4EDCB5156098}" type="pres">
      <dgm:prSet presAssocID="{02EF0D40-9CA9-42D0-B926-015BCF15E80F}" presName="Accent3" presStyleCnt="0"/>
      <dgm:spPr/>
    </dgm:pt>
    <dgm:pt modelId="{A5093182-AC8D-40AA-8C18-7209B8074F84}" type="pres">
      <dgm:prSet presAssocID="{02EF0D40-9CA9-42D0-B926-015BCF15E80F}" presName="Accent" presStyleLbl="bgShp" presStyleIdx="2" presStyleCnt="6"/>
      <dgm:spPr/>
    </dgm:pt>
    <dgm:pt modelId="{F0323510-1660-4407-A2B4-CC3DFBA133EB}" type="pres">
      <dgm:prSet presAssocID="{02EF0D40-9CA9-42D0-B926-015BCF15E80F}" presName="Child3" presStyleLbl="node1" presStyleIdx="2" presStyleCnt="6">
        <dgm:presLayoutVars>
          <dgm:chMax val="0"/>
          <dgm:chPref val="0"/>
          <dgm:bulletEnabled val="1"/>
        </dgm:presLayoutVars>
      </dgm:prSet>
      <dgm:spPr/>
      <dgm:t>
        <a:bodyPr/>
        <a:lstStyle/>
        <a:p>
          <a:endParaRPr lang="en-US"/>
        </a:p>
      </dgm:t>
    </dgm:pt>
    <dgm:pt modelId="{4B9081A8-AC70-4B51-A73B-17A09AB6F54C}" type="pres">
      <dgm:prSet presAssocID="{D3B888AB-674E-4E65-A7FE-ED545CE6E167}" presName="Accent4" presStyleCnt="0"/>
      <dgm:spPr/>
    </dgm:pt>
    <dgm:pt modelId="{6769366B-F750-47F5-B9DD-7AFEC25E2ECC}" type="pres">
      <dgm:prSet presAssocID="{D3B888AB-674E-4E65-A7FE-ED545CE6E167}" presName="Accent" presStyleLbl="bgShp" presStyleIdx="3" presStyleCnt="6"/>
      <dgm:spPr/>
    </dgm:pt>
    <dgm:pt modelId="{000390C8-7C8A-4356-9D8F-11B406F12508}" type="pres">
      <dgm:prSet presAssocID="{D3B888AB-674E-4E65-A7FE-ED545CE6E167}" presName="Child4" presStyleLbl="node1" presStyleIdx="3" presStyleCnt="6">
        <dgm:presLayoutVars>
          <dgm:chMax val="0"/>
          <dgm:chPref val="0"/>
          <dgm:bulletEnabled val="1"/>
        </dgm:presLayoutVars>
      </dgm:prSet>
      <dgm:spPr/>
      <dgm:t>
        <a:bodyPr/>
        <a:lstStyle/>
        <a:p>
          <a:endParaRPr lang="en-US"/>
        </a:p>
      </dgm:t>
    </dgm:pt>
    <dgm:pt modelId="{BD17B4C4-4FD3-400C-813F-E7D9449D86DD}" type="pres">
      <dgm:prSet presAssocID="{FB7F09DA-4980-481B-B5A7-3ED4498F2FB2}" presName="Accent5" presStyleCnt="0"/>
      <dgm:spPr/>
    </dgm:pt>
    <dgm:pt modelId="{30487B60-A27C-4CA5-ABCB-470A85E34178}" type="pres">
      <dgm:prSet presAssocID="{FB7F09DA-4980-481B-B5A7-3ED4498F2FB2}" presName="Accent" presStyleLbl="bgShp" presStyleIdx="4" presStyleCnt="6"/>
      <dgm:spPr/>
    </dgm:pt>
    <dgm:pt modelId="{38499F17-214E-442E-A3D7-D0C5B8F6985F}" type="pres">
      <dgm:prSet presAssocID="{FB7F09DA-4980-481B-B5A7-3ED4498F2FB2}" presName="Child5" presStyleLbl="node1" presStyleIdx="4" presStyleCnt="6">
        <dgm:presLayoutVars>
          <dgm:chMax val="0"/>
          <dgm:chPref val="0"/>
          <dgm:bulletEnabled val="1"/>
        </dgm:presLayoutVars>
      </dgm:prSet>
      <dgm:spPr/>
      <dgm:t>
        <a:bodyPr/>
        <a:lstStyle/>
        <a:p>
          <a:endParaRPr lang="en-US"/>
        </a:p>
      </dgm:t>
    </dgm:pt>
    <dgm:pt modelId="{E54D5CB6-A24C-49C8-A336-02CFA74694E5}" type="pres">
      <dgm:prSet presAssocID="{E0CD3DBF-861C-499D-BDAA-889DBC4483C8}" presName="Accent6" presStyleCnt="0"/>
      <dgm:spPr/>
    </dgm:pt>
    <dgm:pt modelId="{7ECC64EC-A5AB-4931-B578-E03A1CB4B1D5}" type="pres">
      <dgm:prSet presAssocID="{E0CD3DBF-861C-499D-BDAA-889DBC4483C8}" presName="Accent" presStyleLbl="bgShp" presStyleIdx="5" presStyleCnt="6"/>
      <dgm:spPr/>
    </dgm:pt>
    <dgm:pt modelId="{F9840063-2B0C-4271-97C4-382FC5A7DDC8}" type="pres">
      <dgm:prSet presAssocID="{E0CD3DBF-861C-499D-BDAA-889DBC4483C8}" presName="Child6" presStyleLbl="node1" presStyleIdx="5" presStyleCnt="6">
        <dgm:presLayoutVars>
          <dgm:chMax val="0"/>
          <dgm:chPref val="0"/>
          <dgm:bulletEnabled val="1"/>
        </dgm:presLayoutVars>
      </dgm:prSet>
      <dgm:spPr/>
      <dgm:t>
        <a:bodyPr/>
        <a:lstStyle/>
        <a:p>
          <a:endParaRPr lang="en-US"/>
        </a:p>
      </dgm:t>
    </dgm:pt>
  </dgm:ptLst>
  <dgm:cxnLst>
    <dgm:cxn modelId="{F0A9F8F0-F813-4901-B434-1428489E7AEF}" srcId="{A1B68F67-3B44-40A9-8C2A-945829BF3236}" destId="{A24E1ED2-0110-4756-A754-B77B6B305850}" srcOrd="0" destOrd="0" parTransId="{53D6C231-63F9-4A7E-8605-8847A2A378A0}" sibTransId="{EB1C1965-68F1-4F9B-90B9-A2225937D1B7}"/>
    <dgm:cxn modelId="{9797AA30-C6B8-4072-9445-09FFE18F12BD}" srcId="{A1B68F67-3B44-40A9-8C2A-945829BF3236}" destId="{FB7F09DA-4980-481B-B5A7-3ED4498F2FB2}" srcOrd="4" destOrd="0" parTransId="{78223634-FFA3-4BD4-ABAB-1C780AAC1E74}" sibTransId="{FB0F2D9E-48E2-4343-A86A-CB235236AB33}"/>
    <dgm:cxn modelId="{667C24BA-3679-4476-B981-E52AE60C7264}" srcId="{A1B68F67-3B44-40A9-8C2A-945829BF3236}" destId="{02EF0D40-9CA9-42D0-B926-015BCF15E80F}" srcOrd="2" destOrd="0" parTransId="{B264F6FE-8BEA-4DAE-818B-0C6F68285BD7}" sibTransId="{40536609-6957-45D4-A874-9D3867FC41C0}"/>
    <dgm:cxn modelId="{CF077368-A7A7-4D12-98DF-14A5F6B88FC5}" type="presOf" srcId="{02EF0D40-9CA9-42D0-B926-015BCF15E80F}" destId="{F0323510-1660-4407-A2B4-CC3DFBA133EB}" srcOrd="0" destOrd="0" presId="urn:microsoft.com/office/officeart/2011/layout/HexagonRadial"/>
    <dgm:cxn modelId="{9FCAAB03-DAA2-43BC-93D3-C2FD2CB320F5}" type="presOf" srcId="{A24E1ED2-0110-4756-A754-B77B6B305850}" destId="{FCEBB071-EB1C-4432-8C29-421A3276C299}" srcOrd="0" destOrd="0" presId="urn:microsoft.com/office/officeart/2011/layout/HexagonRadial"/>
    <dgm:cxn modelId="{653D258A-25FE-4AA2-BC70-82E457369F66}" srcId="{A1B68F67-3B44-40A9-8C2A-945829BF3236}" destId="{98B102EF-8240-4AB9-81B0-2BD36B790C0F}" srcOrd="1" destOrd="0" parTransId="{F00CDDF9-0A6A-4F77-A799-2B7DF34E9AB3}" sibTransId="{8EEEB6D5-363F-4662-84F9-6BE05CABEB29}"/>
    <dgm:cxn modelId="{3CE446C9-E4CB-42DA-8BC7-29AD553E7838}" type="presOf" srcId="{E0CD3DBF-861C-499D-BDAA-889DBC4483C8}" destId="{F9840063-2B0C-4271-97C4-382FC5A7DDC8}" srcOrd="0" destOrd="0" presId="urn:microsoft.com/office/officeart/2011/layout/HexagonRadial"/>
    <dgm:cxn modelId="{02C6A761-5AB5-48D0-8AE3-A8BFF36E7307}" srcId="{5DCC3288-D02C-4294-B3EE-9454BECBA9A0}" destId="{A1B68F67-3B44-40A9-8C2A-945829BF3236}" srcOrd="0" destOrd="0" parTransId="{6F45CAC6-411A-4D61-8AB4-3319EDCC633D}" sibTransId="{F459F141-C53D-431D-A90C-D7A510C5A8C0}"/>
    <dgm:cxn modelId="{A64E3EAF-F948-4B9B-ACBC-EBCBE0EA181E}" srcId="{A1B68F67-3B44-40A9-8C2A-945829BF3236}" destId="{D3B888AB-674E-4E65-A7FE-ED545CE6E167}" srcOrd="3" destOrd="0" parTransId="{0AF39735-E366-484B-BCC3-8E5E4553FAF3}" sibTransId="{964152CA-AE5B-4967-B5ED-490F0E38A187}"/>
    <dgm:cxn modelId="{92B64908-9BDD-451D-8A71-95F985D5A5D5}" type="presOf" srcId="{98B102EF-8240-4AB9-81B0-2BD36B790C0F}" destId="{6CD91E98-565D-44D3-A98D-624A91BA228C}" srcOrd="0" destOrd="0" presId="urn:microsoft.com/office/officeart/2011/layout/HexagonRadial"/>
    <dgm:cxn modelId="{282A0F51-A1E2-46D1-BD2A-75651DC59848}" srcId="{A1B68F67-3B44-40A9-8C2A-945829BF3236}" destId="{6C900CC5-457B-4875-AA39-208DB0209717}" srcOrd="6" destOrd="0" parTransId="{6DD25A5B-3D8C-41E9-8CFD-05722643F907}" sibTransId="{075E4310-7D6A-4CFC-A437-261449C0A8F7}"/>
    <dgm:cxn modelId="{6F82F3C3-20F1-4D16-8524-6D16380C5868}" type="presOf" srcId="{FB7F09DA-4980-481B-B5A7-3ED4498F2FB2}" destId="{38499F17-214E-442E-A3D7-D0C5B8F6985F}" srcOrd="0" destOrd="0" presId="urn:microsoft.com/office/officeart/2011/layout/HexagonRadial"/>
    <dgm:cxn modelId="{76B0A123-8DFD-4F31-8205-8B4DD7C18653}" type="presOf" srcId="{D3B888AB-674E-4E65-A7FE-ED545CE6E167}" destId="{000390C8-7C8A-4356-9D8F-11B406F12508}" srcOrd="0" destOrd="0" presId="urn:microsoft.com/office/officeart/2011/layout/HexagonRadial"/>
    <dgm:cxn modelId="{FDFA46A9-7917-443C-A927-A3309FC8F3C5}" srcId="{A1B68F67-3B44-40A9-8C2A-945829BF3236}" destId="{E0CD3DBF-861C-499D-BDAA-889DBC4483C8}" srcOrd="5" destOrd="0" parTransId="{929B3694-B83B-452C-982D-4F7C09602302}" sibTransId="{845EFA31-FC84-4BDC-ABBB-31AD94E83019}"/>
    <dgm:cxn modelId="{D9C1D8BB-9B28-4A04-B454-F001BCFF1601}" type="presOf" srcId="{A1B68F67-3B44-40A9-8C2A-945829BF3236}" destId="{6253A9C5-63EA-4ACA-97D1-9FABCCE16E6D}" srcOrd="0" destOrd="0" presId="urn:microsoft.com/office/officeart/2011/layout/HexagonRadial"/>
    <dgm:cxn modelId="{9D38730C-CA4A-4EA0-8A19-EAFB18CCEC1A}" type="presOf" srcId="{5DCC3288-D02C-4294-B3EE-9454BECBA9A0}" destId="{4E81C374-828A-4E96-ACE3-BDFADE0B0796}" srcOrd="0" destOrd="0" presId="urn:microsoft.com/office/officeart/2011/layout/HexagonRadial"/>
    <dgm:cxn modelId="{39363D83-DFD6-46B1-B06B-3D90D33B9AF1}" type="presParOf" srcId="{4E81C374-828A-4E96-ACE3-BDFADE0B0796}" destId="{6253A9C5-63EA-4ACA-97D1-9FABCCE16E6D}" srcOrd="0" destOrd="0" presId="urn:microsoft.com/office/officeart/2011/layout/HexagonRadial"/>
    <dgm:cxn modelId="{753DE63D-5E53-403D-BEEF-14895228DDB0}" type="presParOf" srcId="{4E81C374-828A-4E96-ACE3-BDFADE0B0796}" destId="{C812CE42-0C3A-4998-B195-A60BF3BE67CF}" srcOrd="1" destOrd="0" presId="urn:microsoft.com/office/officeart/2011/layout/HexagonRadial"/>
    <dgm:cxn modelId="{17F53D20-E686-4062-B113-41BF853F627F}" type="presParOf" srcId="{C812CE42-0C3A-4998-B195-A60BF3BE67CF}" destId="{B59E0BA1-31BC-410A-8FAE-C0B8CA1E0015}" srcOrd="0" destOrd="0" presId="urn:microsoft.com/office/officeart/2011/layout/HexagonRadial"/>
    <dgm:cxn modelId="{070C2FAB-1A71-45BE-AAC2-C59AECECA9FD}" type="presParOf" srcId="{4E81C374-828A-4E96-ACE3-BDFADE0B0796}" destId="{FCEBB071-EB1C-4432-8C29-421A3276C299}" srcOrd="2" destOrd="0" presId="urn:microsoft.com/office/officeart/2011/layout/HexagonRadial"/>
    <dgm:cxn modelId="{DECF6E50-A240-4393-B11C-5514E3188362}" type="presParOf" srcId="{4E81C374-828A-4E96-ACE3-BDFADE0B0796}" destId="{5D09D5A8-4F7E-46EE-9851-8EA5D2C4F698}" srcOrd="3" destOrd="0" presId="urn:microsoft.com/office/officeart/2011/layout/HexagonRadial"/>
    <dgm:cxn modelId="{0938D2B2-6919-43F6-807C-25F27B01CCBB}" type="presParOf" srcId="{5D09D5A8-4F7E-46EE-9851-8EA5D2C4F698}" destId="{80FFE235-ACA9-4A2C-8037-B01BC6FBD920}" srcOrd="0" destOrd="0" presId="urn:microsoft.com/office/officeart/2011/layout/HexagonRadial"/>
    <dgm:cxn modelId="{D7B7A064-D1BD-4D82-A38B-A1B7B108C9EF}" type="presParOf" srcId="{4E81C374-828A-4E96-ACE3-BDFADE0B0796}" destId="{6CD91E98-565D-44D3-A98D-624A91BA228C}" srcOrd="4" destOrd="0" presId="urn:microsoft.com/office/officeart/2011/layout/HexagonRadial"/>
    <dgm:cxn modelId="{A37DEF81-861F-47E5-AC0A-6DDD17D26150}" type="presParOf" srcId="{4E81C374-828A-4E96-ACE3-BDFADE0B0796}" destId="{C04AA438-4424-4713-8C61-4EDCB5156098}" srcOrd="5" destOrd="0" presId="urn:microsoft.com/office/officeart/2011/layout/HexagonRadial"/>
    <dgm:cxn modelId="{BDF2B9C8-02A7-4C62-8DD7-DC4C6ADE83D2}" type="presParOf" srcId="{C04AA438-4424-4713-8C61-4EDCB5156098}" destId="{A5093182-AC8D-40AA-8C18-7209B8074F84}" srcOrd="0" destOrd="0" presId="urn:microsoft.com/office/officeart/2011/layout/HexagonRadial"/>
    <dgm:cxn modelId="{FA036D13-C3C7-47E0-A3C0-05AC8BCB8A4D}" type="presParOf" srcId="{4E81C374-828A-4E96-ACE3-BDFADE0B0796}" destId="{F0323510-1660-4407-A2B4-CC3DFBA133EB}" srcOrd="6" destOrd="0" presId="urn:microsoft.com/office/officeart/2011/layout/HexagonRadial"/>
    <dgm:cxn modelId="{80109A74-DEB9-4B17-BCFB-1CB2F2F06036}" type="presParOf" srcId="{4E81C374-828A-4E96-ACE3-BDFADE0B0796}" destId="{4B9081A8-AC70-4B51-A73B-17A09AB6F54C}" srcOrd="7" destOrd="0" presId="urn:microsoft.com/office/officeart/2011/layout/HexagonRadial"/>
    <dgm:cxn modelId="{7EA1EE09-37FF-4052-A1F7-F3193401D421}" type="presParOf" srcId="{4B9081A8-AC70-4B51-A73B-17A09AB6F54C}" destId="{6769366B-F750-47F5-B9DD-7AFEC25E2ECC}" srcOrd="0" destOrd="0" presId="urn:microsoft.com/office/officeart/2011/layout/HexagonRadial"/>
    <dgm:cxn modelId="{80E814DA-6AF5-48C9-BD5D-C5C2AFD04FA7}" type="presParOf" srcId="{4E81C374-828A-4E96-ACE3-BDFADE0B0796}" destId="{000390C8-7C8A-4356-9D8F-11B406F12508}" srcOrd="8" destOrd="0" presId="urn:microsoft.com/office/officeart/2011/layout/HexagonRadial"/>
    <dgm:cxn modelId="{BDF80BA3-A398-41A3-98E6-33D62135BB69}" type="presParOf" srcId="{4E81C374-828A-4E96-ACE3-BDFADE0B0796}" destId="{BD17B4C4-4FD3-400C-813F-E7D9449D86DD}" srcOrd="9" destOrd="0" presId="urn:microsoft.com/office/officeart/2011/layout/HexagonRadial"/>
    <dgm:cxn modelId="{95A0D511-1E2C-4273-B4DF-7EFBC04ED584}" type="presParOf" srcId="{BD17B4C4-4FD3-400C-813F-E7D9449D86DD}" destId="{30487B60-A27C-4CA5-ABCB-470A85E34178}" srcOrd="0" destOrd="0" presId="urn:microsoft.com/office/officeart/2011/layout/HexagonRadial"/>
    <dgm:cxn modelId="{F222D875-741B-408E-B357-D1560EC14D4A}" type="presParOf" srcId="{4E81C374-828A-4E96-ACE3-BDFADE0B0796}" destId="{38499F17-214E-442E-A3D7-D0C5B8F6985F}" srcOrd="10" destOrd="0" presId="urn:microsoft.com/office/officeart/2011/layout/HexagonRadial"/>
    <dgm:cxn modelId="{08F9F10C-D12F-409A-AAE4-1C1D898FAF0E}" type="presParOf" srcId="{4E81C374-828A-4E96-ACE3-BDFADE0B0796}" destId="{E54D5CB6-A24C-49C8-A336-02CFA74694E5}" srcOrd="11" destOrd="0" presId="urn:microsoft.com/office/officeart/2011/layout/HexagonRadial"/>
    <dgm:cxn modelId="{E0588FA3-8D5A-4E11-8B21-B26A20EEB770}" type="presParOf" srcId="{E54D5CB6-A24C-49C8-A336-02CFA74694E5}" destId="{7ECC64EC-A5AB-4931-B578-E03A1CB4B1D5}" srcOrd="0" destOrd="0" presId="urn:microsoft.com/office/officeart/2011/layout/HexagonRadial"/>
    <dgm:cxn modelId="{05B3BAA8-6D9C-46CF-B001-E2BF0C0E9024}" type="presParOf" srcId="{4E81C374-828A-4E96-ACE3-BDFADE0B0796}" destId="{F9840063-2B0C-4271-97C4-382FC5A7DDC8}"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3A9C5-63EA-4ACA-97D1-9FABCCE16E6D}">
      <dsp:nvSpPr>
        <dsp:cNvPr id="0" name=""/>
        <dsp:cNvSpPr/>
      </dsp:nvSpPr>
      <dsp:spPr>
        <a:xfrm>
          <a:off x="2082651" y="1015968"/>
          <a:ext cx="1312287" cy="1135181"/>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Connections for wellbeing</a:t>
          </a:r>
        </a:p>
      </dsp:txBody>
      <dsp:txXfrm>
        <a:off x="2300115" y="1204083"/>
        <a:ext cx="877359" cy="758951"/>
      </dsp:txXfrm>
    </dsp:sp>
    <dsp:sp modelId="{80FFE235-ACA9-4A2C-8037-B01BC6FBD920}">
      <dsp:nvSpPr>
        <dsp:cNvPr id="0" name=""/>
        <dsp:cNvSpPr/>
      </dsp:nvSpPr>
      <dsp:spPr>
        <a:xfrm>
          <a:off x="2908647" y="48136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EBB071-EB1C-4432-8C29-421A3276C299}">
      <dsp:nvSpPr>
        <dsp:cNvPr id="0" name=""/>
        <dsp:cNvSpPr/>
      </dsp:nvSpPr>
      <dsp:spPr>
        <a:xfrm>
          <a:off x="2257425" y="4"/>
          <a:ext cx="995184" cy="898445"/>
        </a:xfrm>
        <a:prstGeom prst="hexagon">
          <a:avLst>
            <a:gd name="adj" fmla="val 28570"/>
            <a:gd name="vf" fmla="val 1154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Context</a:t>
          </a:r>
        </a:p>
      </dsp:txBody>
      <dsp:txXfrm>
        <a:off x="2427234" y="153306"/>
        <a:ext cx="655566" cy="591841"/>
      </dsp:txXfrm>
    </dsp:sp>
    <dsp:sp modelId="{A5093182-AC8D-40AA-8C18-7209B8074F84}">
      <dsp:nvSpPr>
        <dsp:cNvPr id="0" name=""/>
        <dsp:cNvSpPr/>
      </dsp:nvSpPr>
      <dsp:spPr>
        <a:xfrm>
          <a:off x="3486493" y="127890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D91E98-565D-44D3-A98D-624A91BA228C}">
      <dsp:nvSpPr>
        <dsp:cNvPr id="0" name=""/>
        <dsp:cNvSpPr/>
      </dsp:nvSpPr>
      <dsp:spPr>
        <a:xfrm>
          <a:off x="3194060" y="564253"/>
          <a:ext cx="1075410" cy="93035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Child </a:t>
          </a:r>
        </a:p>
      </dsp:txBody>
      <dsp:txXfrm>
        <a:off x="3372278" y="718433"/>
        <a:ext cx="718974" cy="621996"/>
      </dsp:txXfrm>
    </dsp:sp>
    <dsp:sp modelId="{6769366B-F750-47F5-B9DD-7AFEC25E2ECC}">
      <dsp:nvSpPr>
        <dsp:cNvPr id="0" name=""/>
        <dsp:cNvSpPr/>
      </dsp:nvSpPr>
      <dsp:spPr>
        <a:xfrm>
          <a:off x="3085084" y="217917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323510-1660-4407-A2B4-CC3DFBA133EB}">
      <dsp:nvSpPr>
        <dsp:cNvPr id="0" name=""/>
        <dsp:cNvSpPr/>
      </dsp:nvSpPr>
      <dsp:spPr>
        <a:xfrm>
          <a:off x="3194060" y="1689194"/>
          <a:ext cx="1075410" cy="930356"/>
        </a:xfrm>
        <a:prstGeom prst="hexagon">
          <a:avLst>
            <a:gd name="adj" fmla="val 28570"/>
            <a:gd name="vf" fmla="val 115470"/>
          </a:avLst>
        </a:prstGeom>
        <a:solidFill>
          <a:srgbClr val="B12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Collaboration</a:t>
          </a:r>
        </a:p>
      </dsp:txBody>
      <dsp:txXfrm>
        <a:off x="3372278" y="1843374"/>
        <a:ext cx="718974" cy="621996"/>
      </dsp:txXfrm>
    </dsp:sp>
    <dsp:sp modelId="{30487B60-A27C-4CA5-ABCB-470A85E34178}">
      <dsp:nvSpPr>
        <dsp:cNvPr id="0" name=""/>
        <dsp:cNvSpPr/>
      </dsp:nvSpPr>
      <dsp:spPr>
        <a:xfrm>
          <a:off x="2089345" y="2272627"/>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390C8-7C8A-4356-9D8F-11B406F12508}">
      <dsp:nvSpPr>
        <dsp:cNvPr id="0" name=""/>
        <dsp:cNvSpPr/>
      </dsp:nvSpPr>
      <dsp:spPr>
        <a:xfrm>
          <a:off x="2207784" y="2262065"/>
          <a:ext cx="1075410" cy="93035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Safety</a:t>
          </a:r>
        </a:p>
      </dsp:txBody>
      <dsp:txXfrm>
        <a:off x="2386002" y="2416245"/>
        <a:ext cx="718974" cy="621996"/>
      </dsp:txXfrm>
    </dsp:sp>
    <dsp:sp modelId="{7ECC64EC-A5AB-4931-B578-E03A1CB4B1D5}">
      <dsp:nvSpPr>
        <dsp:cNvPr id="0" name=""/>
        <dsp:cNvSpPr/>
      </dsp:nvSpPr>
      <dsp:spPr>
        <a:xfrm>
          <a:off x="1502036" y="1475407"/>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499F17-214E-442E-A3D7-D0C5B8F6985F}">
      <dsp:nvSpPr>
        <dsp:cNvPr id="0" name=""/>
        <dsp:cNvSpPr/>
      </dsp:nvSpPr>
      <dsp:spPr>
        <a:xfrm>
          <a:off x="1216929" y="1689834"/>
          <a:ext cx="1075410" cy="93035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Decisions</a:t>
          </a:r>
        </a:p>
      </dsp:txBody>
      <dsp:txXfrm>
        <a:off x="1395147" y="1844014"/>
        <a:ext cx="718974" cy="621996"/>
      </dsp:txXfrm>
    </dsp:sp>
    <dsp:sp modelId="{F9840063-2B0C-4271-97C4-382FC5A7DDC8}">
      <dsp:nvSpPr>
        <dsp:cNvPr id="0" name=""/>
        <dsp:cNvSpPr/>
      </dsp:nvSpPr>
      <dsp:spPr>
        <a:xfrm>
          <a:off x="1216929" y="562973"/>
          <a:ext cx="1075410" cy="930356"/>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Actions</a:t>
          </a:r>
        </a:p>
      </dsp:txBody>
      <dsp:txXfrm>
        <a:off x="1395147" y="717153"/>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1CA7089AECE2B4A9605CAE12FD6710B" ma:contentTypeVersion="13" ma:contentTypeDescription="Create a new document." ma:contentTypeScope="" ma:versionID="4d3210440a71c1e592552158a62b59d9">
  <xsd:schema xmlns:xsd="http://www.w3.org/2001/XMLSchema" xmlns:xs="http://www.w3.org/2001/XMLSchema" xmlns:p="http://schemas.microsoft.com/office/2006/metadata/properties" xmlns:ns3="4eeda1da-0443-4f41-8ae6-8ec36e8f2c2e" xmlns:ns4="206de1a6-c2fe-4d6a-8fde-840abb1c0c56" targetNamespace="http://schemas.microsoft.com/office/2006/metadata/properties" ma:root="true" ma:fieldsID="65ebdcaf9c8efc9a0d46665d43a940d3" ns3:_="" ns4:_="">
    <xsd:import namespace="4eeda1da-0443-4f41-8ae6-8ec36e8f2c2e"/>
    <xsd:import namespace="206de1a6-c2fe-4d6a-8fde-840abb1c0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1da-0443-4f41-8ae6-8ec36e8f2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de1a6-c2fe-4d6a-8fde-840abb1c0c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2.xml><?xml version="1.0" encoding="utf-8"?>
<ds:datastoreItem xmlns:ds="http://schemas.openxmlformats.org/officeDocument/2006/customXml" ds:itemID="{A158BD3D-8659-4222-8C96-B2C1216C5708}">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206de1a6-c2fe-4d6a-8fde-840abb1c0c56"/>
    <ds:schemaRef ds:uri="http://purl.org/dc/elements/1.1/"/>
    <ds:schemaRef ds:uri="4eeda1da-0443-4f41-8ae6-8ec36e8f2c2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BD9D960-14AC-4C60-BB5B-5C571F71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a1da-0443-4f41-8ae6-8ec36e8f2c2e"/>
    <ds:schemaRef ds:uri="206de1a6-c2fe-4d6a-8fde-840abb1c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75053-2E6D-49A8-8DFD-B7241CA4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Flora Aldridge</cp:lastModifiedBy>
  <cp:revision>17</cp:revision>
  <dcterms:created xsi:type="dcterms:W3CDTF">2020-06-10T08:20:00Z</dcterms:created>
  <dcterms:modified xsi:type="dcterms:W3CDTF">2020-06-18T12:19:00Z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0x01010091CA7089AECE2B4A9605CAE12FD6710B</vt:lpwstr>
  </property>
</Properties>
</file>