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BB" w:rsidRPr="00753BE2" w:rsidRDefault="00CD07BB" w:rsidP="000C14B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D07BB" w:rsidRPr="00753BE2" w:rsidRDefault="00994CEC" w:rsidP="00CD07BB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Cs/>
          <w:color w:val="2EA3F2"/>
          <w:kern w:val="36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30</w:t>
      </w:r>
      <w:r w:rsidR="00753BE2" w:rsidRPr="00753BE2">
        <w:rPr>
          <w:rFonts w:ascii="Arial" w:hAnsi="Arial" w:cs="Arial"/>
          <w:sz w:val="24"/>
          <w:szCs w:val="24"/>
        </w:rPr>
        <w:t xml:space="preserve"> June 2020</w:t>
      </w:r>
    </w:p>
    <w:p w:rsidR="00CD07BB" w:rsidRPr="00753BE2" w:rsidRDefault="00CD07BB" w:rsidP="00CD07BB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</w:p>
    <w:p w:rsidR="00CD07BB" w:rsidRPr="00753BE2" w:rsidRDefault="00CD07BB" w:rsidP="00CD07B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53BE2">
        <w:rPr>
          <w:rFonts w:ascii="Arial" w:hAnsi="Arial" w:cs="Arial"/>
          <w:b/>
          <w:sz w:val="24"/>
          <w:szCs w:val="24"/>
        </w:rPr>
        <w:t>Early and Effective Intervention (EEI) during the C</w:t>
      </w:r>
      <w:r w:rsidR="00994CEC">
        <w:rPr>
          <w:rFonts w:ascii="Arial" w:hAnsi="Arial" w:cs="Arial"/>
          <w:b/>
          <w:sz w:val="24"/>
          <w:szCs w:val="24"/>
        </w:rPr>
        <w:t>OVID</w:t>
      </w:r>
      <w:r w:rsidRPr="00753BE2">
        <w:rPr>
          <w:rFonts w:ascii="Arial" w:hAnsi="Arial" w:cs="Arial"/>
          <w:b/>
          <w:sz w:val="24"/>
          <w:szCs w:val="24"/>
        </w:rPr>
        <w:t xml:space="preserve">-19 pandemic: </w:t>
      </w:r>
      <w:r w:rsidRPr="00753BE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a joint statement from Police Scotland, Social Work Scotland and the Scottish Government</w:t>
      </w:r>
    </w:p>
    <w:p w:rsidR="000C14BB" w:rsidRPr="00753BE2" w:rsidRDefault="000C14BB" w:rsidP="000C14B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07877" w:rsidRPr="00753BE2" w:rsidRDefault="00807877" w:rsidP="00EE19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3BE2">
        <w:rPr>
          <w:rFonts w:ascii="Arial" w:hAnsi="Arial" w:cs="Arial"/>
          <w:sz w:val="24"/>
          <w:szCs w:val="24"/>
        </w:rPr>
        <w:t xml:space="preserve">There are times when </w:t>
      </w:r>
      <w:r w:rsidR="3A7396EF" w:rsidRPr="00753BE2">
        <w:rPr>
          <w:rFonts w:ascii="Arial" w:hAnsi="Arial" w:cs="Arial"/>
          <w:sz w:val="24"/>
          <w:szCs w:val="24"/>
        </w:rPr>
        <w:t>concerning or harmful</w:t>
      </w:r>
      <w:r w:rsidRPr="00753BE2">
        <w:rPr>
          <w:rFonts w:ascii="Arial" w:hAnsi="Arial" w:cs="Arial"/>
          <w:sz w:val="24"/>
          <w:szCs w:val="24"/>
        </w:rPr>
        <w:t xml:space="preserve"> behaviour of children </w:t>
      </w:r>
      <w:r w:rsidR="001418A7" w:rsidRPr="00753BE2">
        <w:rPr>
          <w:rFonts w:ascii="Arial" w:hAnsi="Arial" w:cs="Arial"/>
          <w:sz w:val="24"/>
          <w:szCs w:val="24"/>
        </w:rPr>
        <w:t xml:space="preserve">and young people </w:t>
      </w:r>
      <w:r w:rsidRPr="00753BE2">
        <w:rPr>
          <w:rFonts w:ascii="Arial" w:hAnsi="Arial" w:cs="Arial"/>
          <w:sz w:val="24"/>
          <w:szCs w:val="24"/>
        </w:rPr>
        <w:t>may bring them into conflict with the law</w:t>
      </w:r>
      <w:r w:rsidR="00994CEC">
        <w:rPr>
          <w:rFonts w:ascii="Arial" w:hAnsi="Arial" w:cs="Arial"/>
          <w:sz w:val="24"/>
          <w:szCs w:val="24"/>
        </w:rPr>
        <w:t xml:space="preserve">. </w:t>
      </w:r>
      <w:r w:rsidR="00B75FD3" w:rsidRPr="00753BE2">
        <w:rPr>
          <w:rFonts w:ascii="Arial" w:hAnsi="Arial" w:cs="Arial"/>
          <w:sz w:val="24"/>
          <w:szCs w:val="24"/>
        </w:rPr>
        <w:t xml:space="preserve">EEI is an opportunity, where appropriate, to divert them from formal systems such as </w:t>
      </w:r>
      <w:r w:rsidR="00994CEC">
        <w:rPr>
          <w:rFonts w:ascii="Arial" w:hAnsi="Arial" w:cs="Arial"/>
          <w:sz w:val="24"/>
          <w:szCs w:val="24"/>
        </w:rPr>
        <w:t xml:space="preserve">the </w:t>
      </w:r>
      <w:r w:rsidR="00B75FD3" w:rsidRPr="00753BE2">
        <w:rPr>
          <w:rFonts w:ascii="Arial" w:hAnsi="Arial" w:cs="Arial"/>
          <w:sz w:val="24"/>
          <w:szCs w:val="24"/>
        </w:rPr>
        <w:t xml:space="preserve">Children’s Hearing System or </w:t>
      </w:r>
      <w:r w:rsidR="00994CEC">
        <w:rPr>
          <w:rFonts w:ascii="Arial" w:hAnsi="Arial" w:cs="Arial"/>
          <w:sz w:val="24"/>
          <w:szCs w:val="24"/>
        </w:rPr>
        <w:t xml:space="preserve">report to </w:t>
      </w:r>
      <w:r w:rsidR="00B75FD3" w:rsidRPr="00753BE2">
        <w:rPr>
          <w:rFonts w:ascii="Arial" w:hAnsi="Arial" w:cs="Arial"/>
          <w:sz w:val="24"/>
          <w:szCs w:val="24"/>
        </w:rPr>
        <w:t xml:space="preserve">Procurator Fiscal. EEI allows for a proportionate and appropriate response to address any identified needs and concerns.  </w:t>
      </w:r>
      <w:r w:rsidRPr="00753BE2">
        <w:rPr>
          <w:rFonts w:ascii="Arial" w:hAnsi="Arial" w:cs="Arial"/>
          <w:sz w:val="24"/>
          <w:szCs w:val="24"/>
        </w:rPr>
        <w:t>We recognise that the restrictions imposed for C</w:t>
      </w:r>
      <w:r w:rsidR="00994CEC">
        <w:rPr>
          <w:rFonts w:ascii="Arial" w:hAnsi="Arial" w:cs="Arial"/>
          <w:sz w:val="24"/>
          <w:szCs w:val="24"/>
        </w:rPr>
        <w:t>OVID</w:t>
      </w:r>
      <w:r w:rsidRPr="00753BE2">
        <w:rPr>
          <w:rFonts w:ascii="Arial" w:hAnsi="Arial" w:cs="Arial"/>
          <w:sz w:val="24"/>
          <w:szCs w:val="24"/>
        </w:rPr>
        <w:t>-19 are especially challenging for them, and this statement is intended to set out how we, as responsible partners, are approaching the principle</w:t>
      </w:r>
      <w:r w:rsidR="00A4CBDD" w:rsidRPr="00753BE2">
        <w:rPr>
          <w:rFonts w:ascii="Arial" w:hAnsi="Arial" w:cs="Arial"/>
          <w:sz w:val="24"/>
          <w:szCs w:val="24"/>
        </w:rPr>
        <w:t>s</w:t>
      </w:r>
      <w:r w:rsidRPr="00753BE2">
        <w:rPr>
          <w:rFonts w:ascii="Arial" w:hAnsi="Arial" w:cs="Arial"/>
          <w:sz w:val="24"/>
          <w:szCs w:val="24"/>
        </w:rPr>
        <w:t xml:space="preserve"> of </w:t>
      </w:r>
      <w:r w:rsidR="00994CEC">
        <w:rPr>
          <w:rFonts w:ascii="Arial" w:hAnsi="Arial" w:cs="Arial"/>
          <w:sz w:val="24"/>
          <w:szCs w:val="24"/>
        </w:rPr>
        <w:t>EEI</w:t>
      </w:r>
      <w:r w:rsidRPr="00753BE2">
        <w:rPr>
          <w:rFonts w:ascii="Arial" w:hAnsi="Arial" w:cs="Arial"/>
          <w:sz w:val="24"/>
          <w:szCs w:val="24"/>
        </w:rPr>
        <w:t>.</w:t>
      </w:r>
    </w:p>
    <w:p w:rsidR="00023359" w:rsidRPr="00753BE2" w:rsidRDefault="00994C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EEI decision making should:</w:t>
      </w:r>
    </w:p>
    <w:p w:rsidR="00023359" w:rsidRPr="00753BE2" w:rsidRDefault="00023359">
      <w:pPr>
        <w:pStyle w:val="ListParagraph"/>
        <w:numPr>
          <w:ilvl w:val="0"/>
          <w:numId w:val="1"/>
        </w:numPr>
        <w:spacing w:after="160" w:line="276" w:lineRule="auto"/>
        <w:contextualSpacing/>
        <w:rPr>
          <w:szCs w:val="24"/>
        </w:rPr>
      </w:pPr>
      <w:r w:rsidRPr="00753BE2">
        <w:rPr>
          <w:szCs w:val="24"/>
        </w:rPr>
        <w:t>apply the principle of minimum intervention</w:t>
      </w:r>
      <w:r w:rsidR="00994CEC">
        <w:rPr>
          <w:szCs w:val="24"/>
        </w:rPr>
        <w:t>;</w:t>
      </w:r>
      <w:r w:rsidRPr="00753BE2">
        <w:rPr>
          <w:szCs w:val="24"/>
        </w:rPr>
        <w:t xml:space="preserve"> </w:t>
      </w:r>
    </w:p>
    <w:p w:rsidR="00023359" w:rsidRPr="00753BE2" w:rsidRDefault="00023359">
      <w:pPr>
        <w:pStyle w:val="ListParagraph"/>
        <w:numPr>
          <w:ilvl w:val="0"/>
          <w:numId w:val="1"/>
        </w:numPr>
        <w:spacing w:after="160" w:line="276" w:lineRule="auto"/>
        <w:contextualSpacing/>
        <w:rPr>
          <w:szCs w:val="24"/>
        </w:rPr>
      </w:pPr>
      <w:r w:rsidRPr="00753BE2">
        <w:rPr>
          <w:szCs w:val="24"/>
        </w:rPr>
        <w:t>be prompt and proportionate</w:t>
      </w:r>
      <w:r w:rsidR="00994CEC">
        <w:rPr>
          <w:szCs w:val="24"/>
        </w:rPr>
        <w:t>;</w:t>
      </w:r>
    </w:p>
    <w:p w:rsidR="00023359" w:rsidRPr="00753BE2" w:rsidRDefault="00D92659">
      <w:pPr>
        <w:pStyle w:val="ListParagraph"/>
        <w:numPr>
          <w:ilvl w:val="0"/>
          <w:numId w:val="1"/>
        </w:numPr>
        <w:spacing w:after="160" w:line="276" w:lineRule="auto"/>
        <w:contextualSpacing/>
        <w:rPr>
          <w:szCs w:val="24"/>
        </w:rPr>
      </w:pPr>
      <w:r w:rsidRPr="00753BE2">
        <w:rPr>
          <w:szCs w:val="24"/>
        </w:rPr>
        <w:t xml:space="preserve">actively seek and </w:t>
      </w:r>
      <w:r w:rsidR="00023359" w:rsidRPr="00753BE2">
        <w:rPr>
          <w:szCs w:val="24"/>
        </w:rPr>
        <w:t xml:space="preserve">include the </w:t>
      </w:r>
      <w:r w:rsidR="00807877" w:rsidRPr="00753BE2">
        <w:rPr>
          <w:szCs w:val="24"/>
        </w:rPr>
        <w:t xml:space="preserve">child’s </w:t>
      </w:r>
      <w:r w:rsidR="00023359" w:rsidRPr="00753BE2">
        <w:rPr>
          <w:szCs w:val="24"/>
        </w:rPr>
        <w:t>views</w:t>
      </w:r>
      <w:r w:rsidR="00994CEC">
        <w:rPr>
          <w:szCs w:val="24"/>
        </w:rPr>
        <w:t>;</w:t>
      </w:r>
    </w:p>
    <w:p w:rsidR="00023359" w:rsidRPr="00753BE2" w:rsidRDefault="00023359">
      <w:pPr>
        <w:pStyle w:val="ListParagraph"/>
        <w:numPr>
          <w:ilvl w:val="0"/>
          <w:numId w:val="1"/>
        </w:numPr>
        <w:spacing w:after="160" w:line="276" w:lineRule="auto"/>
        <w:contextualSpacing/>
        <w:rPr>
          <w:szCs w:val="24"/>
        </w:rPr>
      </w:pPr>
      <w:r w:rsidRPr="00753BE2">
        <w:rPr>
          <w:szCs w:val="24"/>
        </w:rPr>
        <w:t>involve a holistic understanding of the child’s needs and circumstances</w:t>
      </w:r>
      <w:r w:rsidR="00994CEC">
        <w:rPr>
          <w:szCs w:val="24"/>
        </w:rPr>
        <w:t>;</w:t>
      </w:r>
      <w:r w:rsidRPr="00753BE2">
        <w:rPr>
          <w:szCs w:val="24"/>
        </w:rPr>
        <w:t xml:space="preserve"> </w:t>
      </w:r>
    </w:p>
    <w:p w:rsidR="00023359" w:rsidRPr="00753BE2" w:rsidRDefault="00023359">
      <w:pPr>
        <w:pStyle w:val="ListParagraph"/>
        <w:numPr>
          <w:ilvl w:val="0"/>
          <w:numId w:val="1"/>
        </w:numPr>
        <w:spacing w:after="160" w:line="276" w:lineRule="auto"/>
        <w:contextualSpacing/>
        <w:rPr>
          <w:szCs w:val="24"/>
        </w:rPr>
      </w:pPr>
      <w:r w:rsidRPr="00753BE2">
        <w:rPr>
          <w:szCs w:val="24"/>
        </w:rPr>
        <w:t>include the views of parents</w:t>
      </w:r>
      <w:r w:rsidR="00807877" w:rsidRPr="00753BE2">
        <w:rPr>
          <w:szCs w:val="24"/>
        </w:rPr>
        <w:t xml:space="preserve"> or carers</w:t>
      </w:r>
      <w:r w:rsidRPr="00753BE2">
        <w:rPr>
          <w:szCs w:val="24"/>
        </w:rPr>
        <w:t xml:space="preserve"> of children under 16, and those</w:t>
      </w:r>
      <w:r w:rsidR="00994CEC">
        <w:rPr>
          <w:szCs w:val="24"/>
        </w:rPr>
        <w:t xml:space="preserve"> aged</w:t>
      </w:r>
      <w:r w:rsidRPr="00753BE2">
        <w:rPr>
          <w:szCs w:val="24"/>
        </w:rPr>
        <w:t xml:space="preserve"> 16</w:t>
      </w:r>
      <w:r w:rsidR="0082528B" w:rsidRPr="00753BE2">
        <w:rPr>
          <w:szCs w:val="24"/>
        </w:rPr>
        <w:t xml:space="preserve"> and 1</w:t>
      </w:r>
      <w:r w:rsidRPr="00753BE2">
        <w:rPr>
          <w:szCs w:val="24"/>
        </w:rPr>
        <w:t>7 years subject to compulsory measures of supervision through the children’s hearing system</w:t>
      </w:r>
      <w:r w:rsidR="00994CEC">
        <w:rPr>
          <w:szCs w:val="24"/>
        </w:rPr>
        <w:t>;</w:t>
      </w:r>
    </w:p>
    <w:p w:rsidR="00D92659" w:rsidRPr="00753BE2" w:rsidRDefault="00023359" w:rsidP="00D92659">
      <w:pPr>
        <w:pStyle w:val="ListParagraph"/>
        <w:numPr>
          <w:ilvl w:val="0"/>
          <w:numId w:val="1"/>
        </w:numPr>
        <w:spacing w:after="160" w:line="276" w:lineRule="auto"/>
        <w:contextualSpacing/>
        <w:rPr>
          <w:szCs w:val="24"/>
        </w:rPr>
      </w:pPr>
      <w:r w:rsidRPr="00753BE2">
        <w:rPr>
          <w:szCs w:val="24"/>
        </w:rPr>
        <w:t>be co-ordinated, when multi-agency assessment and response is indicated</w:t>
      </w:r>
      <w:r w:rsidR="00994CEC">
        <w:rPr>
          <w:szCs w:val="24"/>
        </w:rPr>
        <w:t>.</w:t>
      </w:r>
    </w:p>
    <w:p w:rsidR="00023359" w:rsidRPr="00753BE2" w:rsidRDefault="00023359">
      <w:pPr>
        <w:pStyle w:val="ListParagraph"/>
        <w:spacing w:line="276" w:lineRule="auto"/>
        <w:rPr>
          <w:szCs w:val="24"/>
        </w:rPr>
      </w:pPr>
    </w:p>
    <w:p w:rsidR="00023359" w:rsidRPr="00753BE2" w:rsidRDefault="00D92659" w:rsidP="006B5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3BE2">
        <w:rPr>
          <w:rFonts w:ascii="Arial" w:hAnsi="Arial" w:cs="Arial"/>
          <w:sz w:val="24"/>
          <w:szCs w:val="24"/>
        </w:rPr>
        <w:t xml:space="preserve">Where a child has a </w:t>
      </w:r>
      <w:r w:rsidR="00994CEC">
        <w:rPr>
          <w:rFonts w:ascii="Arial" w:hAnsi="Arial" w:cs="Arial"/>
          <w:sz w:val="24"/>
          <w:szCs w:val="24"/>
        </w:rPr>
        <w:t>‘</w:t>
      </w:r>
      <w:r w:rsidRPr="00753BE2">
        <w:rPr>
          <w:rFonts w:ascii="Arial" w:hAnsi="Arial" w:cs="Arial"/>
          <w:sz w:val="24"/>
          <w:szCs w:val="24"/>
        </w:rPr>
        <w:t>lead professional</w:t>
      </w:r>
      <w:r w:rsidR="00994CEC">
        <w:rPr>
          <w:rFonts w:ascii="Arial" w:hAnsi="Arial" w:cs="Arial"/>
          <w:sz w:val="24"/>
          <w:szCs w:val="24"/>
        </w:rPr>
        <w:t>’</w:t>
      </w:r>
      <w:r w:rsidRPr="00753BE2">
        <w:rPr>
          <w:rFonts w:ascii="Arial" w:hAnsi="Arial" w:cs="Arial"/>
          <w:sz w:val="24"/>
          <w:szCs w:val="24"/>
        </w:rPr>
        <w:t xml:space="preserve"> they must be consulted regarding the initial decision making and where any intervention is identified. </w:t>
      </w:r>
      <w:r w:rsidR="00023359" w:rsidRPr="00753BE2">
        <w:rPr>
          <w:rFonts w:ascii="Arial" w:hAnsi="Arial" w:cs="Arial"/>
          <w:sz w:val="24"/>
          <w:szCs w:val="24"/>
        </w:rPr>
        <w:t xml:space="preserve"> </w:t>
      </w:r>
      <w:r w:rsidR="0078566B" w:rsidRPr="00753BE2">
        <w:rPr>
          <w:rFonts w:ascii="Arial" w:hAnsi="Arial" w:cs="Arial"/>
          <w:sz w:val="24"/>
          <w:szCs w:val="24"/>
        </w:rPr>
        <w:t>During C</w:t>
      </w:r>
      <w:r w:rsidR="00994CEC">
        <w:rPr>
          <w:rFonts w:ascii="Arial" w:hAnsi="Arial" w:cs="Arial"/>
          <w:sz w:val="24"/>
          <w:szCs w:val="24"/>
        </w:rPr>
        <w:t>OVID</w:t>
      </w:r>
      <w:r w:rsidR="0078566B" w:rsidRPr="00753BE2">
        <w:rPr>
          <w:rFonts w:ascii="Arial" w:hAnsi="Arial" w:cs="Arial"/>
          <w:sz w:val="24"/>
          <w:szCs w:val="24"/>
        </w:rPr>
        <w:t>-19 restrictions</w:t>
      </w:r>
      <w:r w:rsidRPr="00753BE2">
        <w:rPr>
          <w:rFonts w:ascii="Arial" w:hAnsi="Arial" w:cs="Arial"/>
          <w:sz w:val="24"/>
          <w:szCs w:val="24"/>
        </w:rPr>
        <w:t xml:space="preserve"> i</w:t>
      </w:r>
      <w:r w:rsidR="00023359" w:rsidRPr="00753BE2">
        <w:rPr>
          <w:rFonts w:ascii="Arial" w:hAnsi="Arial" w:cs="Arial"/>
          <w:sz w:val="24"/>
          <w:szCs w:val="24"/>
        </w:rPr>
        <w:t xml:space="preserve">nitial gathering of information may be </w:t>
      </w:r>
      <w:r w:rsidR="00994CEC" w:rsidRPr="00753BE2">
        <w:rPr>
          <w:rFonts w:ascii="Arial" w:hAnsi="Arial" w:cs="Arial"/>
          <w:sz w:val="24"/>
          <w:szCs w:val="24"/>
        </w:rPr>
        <w:t xml:space="preserve">primarily </w:t>
      </w:r>
      <w:r w:rsidR="00023359" w:rsidRPr="00753BE2">
        <w:rPr>
          <w:rFonts w:ascii="Arial" w:hAnsi="Arial" w:cs="Arial"/>
          <w:sz w:val="24"/>
          <w:szCs w:val="24"/>
        </w:rPr>
        <w:t>by phone</w:t>
      </w:r>
      <w:r w:rsidR="00994CEC">
        <w:rPr>
          <w:rFonts w:ascii="Arial" w:hAnsi="Arial" w:cs="Arial"/>
          <w:sz w:val="24"/>
          <w:szCs w:val="24"/>
        </w:rPr>
        <w:t>,</w:t>
      </w:r>
      <w:r w:rsidR="00023359" w:rsidRPr="00753BE2">
        <w:rPr>
          <w:rFonts w:ascii="Arial" w:hAnsi="Arial" w:cs="Arial"/>
          <w:sz w:val="24"/>
          <w:szCs w:val="24"/>
        </w:rPr>
        <w:t xml:space="preserve"> or through the use of technology</w:t>
      </w:r>
      <w:r w:rsidR="00994CEC">
        <w:rPr>
          <w:rFonts w:ascii="Arial" w:hAnsi="Arial" w:cs="Arial"/>
          <w:sz w:val="24"/>
          <w:szCs w:val="24"/>
        </w:rPr>
        <w:t>,</w:t>
      </w:r>
      <w:r w:rsidR="00023359" w:rsidRPr="00753BE2">
        <w:rPr>
          <w:rFonts w:ascii="Arial" w:hAnsi="Arial" w:cs="Arial"/>
          <w:sz w:val="24"/>
          <w:szCs w:val="24"/>
        </w:rPr>
        <w:t xml:space="preserve"> when this is appropriate and secure.</w:t>
      </w:r>
    </w:p>
    <w:p w:rsidR="00753BE2" w:rsidRDefault="00023359" w:rsidP="006B5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3BE2">
        <w:rPr>
          <w:rFonts w:ascii="Arial" w:hAnsi="Arial" w:cs="Arial"/>
          <w:sz w:val="24"/>
          <w:szCs w:val="24"/>
        </w:rPr>
        <w:t>Local protocols will determine local processes. Current guidance states that EEI referrals should, where possible, be progressed within 15 working days</w:t>
      </w:r>
      <w:r w:rsidR="0078566B" w:rsidRPr="00753BE2">
        <w:rPr>
          <w:rFonts w:ascii="Arial" w:hAnsi="Arial" w:cs="Arial"/>
          <w:sz w:val="24"/>
          <w:szCs w:val="24"/>
        </w:rPr>
        <w:t>,</w:t>
      </w:r>
      <w:r w:rsidRPr="00753BE2">
        <w:rPr>
          <w:rFonts w:ascii="Arial" w:hAnsi="Arial" w:cs="Arial"/>
          <w:sz w:val="24"/>
          <w:szCs w:val="24"/>
        </w:rPr>
        <w:t xml:space="preserve"> and children and their families should be notified within 5 working days of the decision. However, if</w:t>
      </w:r>
      <w:r w:rsidR="00696D84" w:rsidRPr="00753BE2">
        <w:rPr>
          <w:rFonts w:ascii="Arial" w:hAnsi="Arial" w:cs="Arial"/>
          <w:sz w:val="24"/>
          <w:szCs w:val="24"/>
        </w:rPr>
        <w:t xml:space="preserve"> it</w:t>
      </w:r>
      <w:r w:rsidR="6D56D299" w:rsidRPr="00753BE2">
        <w:rPr>
          <w:rFonts w:ascii="Arial" w:hAnsi="Arial" w:cs="Arial"/>
          <w:sz w:val="24"/>
          <w:szCs w:val="24"/>
        </w:rPr>
        <w:t xml:space="preserve"> is</w:t>
      </w:r>
      <w:r w:rsidR="00696D84" w:rsidRPr="00753BE2">
        <w:rPr>
          <w:rFonts w:ascii="Arial" w:hAnsi="Arial" w:cs="Arial"/>
          <w:sz w:val="24"/>
          <w:szCs w:val="24"/>
        </w:rPr>
        <w:t xml:space="preserve"> not possible for all the</w:t>
      </w:r>
      <w:r w:rsidRPr="00753BE2">
        <w:rPr>
          <w:rFonts w:ascii="Arial" w:hAnsi="Arial" w:cs="Arial"/>
          <w:sz w:val="24"/>
          <w:szCs w:val="24"/>
        </w:rPr>
        <w:t xml:space="preserve"> necessary information </w:t>
      </w:r>
      <w:r w:rsidR="00696D84" w:rsidRPr="00753BE2">
        <w:rPr>
          <w:rFonts w:ascii="Arial" w:hAnsi="Arial" w:cs="Arial"/>
          <w:sz w:val="24"/>
          <w:szCs w:val="24"/>
        </w:rPr>
        <w:t xml:space="preserve">to </w:t>
      </w:r>
      <w:r w:rsidRPr="00753BE2">
        <w:rPr>
          <w:rFonts w:ascii="Arial" w:hAnsi="Arial" w:cs="Arial"/>
          <w:sz w:val="24"/>
          <w:szCs w:val="24"/>
        </w:rPr>
        <w:t xml:space="preserve">be sourced within </w:t>
      </w:r>
      <w:r w:rsidR="00696D84" w:rsidRPr="00753BE2">
        <w:rPr>
          <w:rFonts w:ascii="Arial" w:hAnsi="Arial" w:cs="Arial"/>
          <w:sz w:val="24"/>
          <w:szCs w:val="24"/>
        </w:rPr>
        <w:t>15 working days,</w:t>
      </w:r>
      <w:r w:rsidRPr="00753BE2">
        <w:rPr>
          <w:rFonts w:ascii="Arial" w:hAnsi="Arial" w:cs="Arial"/>
          <w:sz w:val="24"/>
          <w:szCs w:val="24"/>
        </w:rPr>
        <w:t xml:space="preserve"> then reasons for this will be recorded</w:t>
      </w:r>
      <w:r w:rsidR="00696D84" w:rsidRPr="00753BE2">
        <w:rPr>
          <w:rFonts w:ascii="Arial" w:hAnsi="Arial" w:cs="Arial"/>
          <w:sz w:val="24"/>
          <w:szCs w:val="24"/>
        </w:rPr>
        <w:t>,</w:t>
      </w:r>
      <w:r w:rsidRPr="00753BE2">
        <w:rPr>
          <w:rFonts w:ascii="Arial" w:hAnsi="Arial" w:cs="Arial"/>
          <w:sz w:val="24"/>
          <w:szCs w:val="24"/>
        </w:rPr>
        <w:t xml:space="preserve"> and decisions taken as soon as reasonably practicable. </w:t>
      </w:r>
    </w:p>
    <w:p w:rsidR="00023359" w:rsidRPr="00753BE2" w:rsidRDefault="00023359" w:rsidP="006B5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3BE2">
        <w:rPr>
          <w:rFonts w:ascii="Arial" w:hAnsi="Arial" w:cs="Arial"/>
          <w:sz w:val="24"/>
          <w:szCs w:val="24"/>
        </w:rPr>
        <w:t xml:space="preserve">Effective communication between </w:t>
      </w:r>
      <w:r w:rsidR="00696D84" w:rsidRPr="00753BE2">
        <w:rPr>
          <w:rFonts w:ascii="Arial" w:hAnsi="Arial" w:cs="Arial"/>
          <w:sz w:val="24"/>
          <w:szCs w:val="24"/>
        </w:rPr>
        <w:t>P</w:t>
      </w:r>
      <w:r w:rsidRPr="00753BE2">
        <w:rPr>
          <w:rFonts w:ascii="Arial" w:hAnsi="Arial" w:cs="Arial"/>
          <w:sz w:val="24"/>
          <w:szCs w:val="24"/>
        </w:rPr>
        <w:t>olice</w:t>
      </w:r>
      <w:r w:rsidR="00696D84" w:rsidRPr="00753BE2">
        <w:rPr>
          <w:rFonts w:ascii="Arial" w:hAnsi="Arial" w:cs="Arial"/>
          <w:sz w:val="24"/>
          <w:szCs w:val="24"/>
        </w:rPr>
        <w:t xml:space="preserve"> Scotland</w:t>
      </w:r>
      <w:r w:rsidRPr="00753BE2">
        <w:rPr>
          <w:rFonts w:ascii="Arial" w:hAnsi="Arial" w:cs="Arial"/>
          <w:sz w:val="24"/>
          <w:szCs w:val="24"/>
        </w:rPr>
        <w:t xml:space="preserve"> concern hubs and the EEI coordinator is essential.</w:t>
      </w:r>
    </w:p>
    <w:p w:rsidR="00753BE2" w:rsidRDefault="00753BE2">
      <w:pPr>
        <w:spacing w:line="276" w:lineRule="auto"/>
        <w:rPr>
          <w:rFonts w:ascii="Arial" w:hAnsi="Arial" w:cs="Arial"/>
          <w:sz w:val="24"/>
          <w:szCs w:val="24"/>
        </w:rPr>
      </w:pPr>
    </w:p>
    <w:p w:rsidR="00753BE2" w:rsidRDefault="00753BE2">
      <w:pPr>
        <w:spacing w:line="276" w:lineRule="auto"/>
        <w:rPr>
          <w:rFonts w:ascii="Arial" w:hAnsi="Arial" w:cs="Arial"/>
          <w:sz w:val="24"/>
          <w:szCs w:val="24"/>
        </w:rPr>
      </w:pPr>
    </w:p>
    <w:p w:rsidR="00753BE2" w:rsidRDefault="00753BE2">
      <w:pPr>
        <w:spacing w:line="276" w:lineRule="auto"/>
        <w:rPr>
          <w:rFonts w:ascii="Arial" w:hAnsi="Arial" w:cs="Arial"/>
          <w:sz w:val="24"/>
          <w:szCs w:val="24"/>
        </w:rPr>
      </w:pPr>
    </w:p>
    <w:p w:rsidR="00EA34BD" w:rsidRDefault="00EA34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EEI referrals may be dealt with by a range of disposals</w:t>
      </w:r>
      <w:r w:rsidR="00994CE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4BD" w:rsidRPr="00753BE2" w:rsidRDefault="00EA34BD" w:rsidP="00EA34B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753BE2">
        <w:rPr>
          <w:sz w:val="24"/>
          <w:szCs w:val="24"/>
        </w:rPr>
        <w:t>Police direct measures</w:t>
      </w:r>
      <w:r w:rsidR="00994CEC">
        <w:rPr>
          <w:sz w:val="24"/>
          <w:szCs w:val="24"/>
        </w:rPr>
        <w:t>;</w:t>
      </w:r>
      <w:r w:rsidRPr="00753BE2">
        <w:rPr>
          <w:sz w:val="24"/>
          <w:szCs w:val="24"/>
        </w:rPr>
        <w:t xml:space="preserve"> </w:t>
      </w:r>
    </w:p>
    <w:p w:rsidR="00EA34BD" w:rsidRPr="00753BE2" w:rsidRDefault="00EA34BD" w:rsidP="00EA34B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753BE2">
        <w:rPr>
          <w:sz w:val="24"/>
          <w:szCs w:val="24"/>
        </w:rPr>
        <w:t xml:space="preserve">No further action - </w:t>
      </w:r>
      <w:r w:rsidRPr="00753BE2">
        <w:rPr>
          <w:bCs/>
          <w:sz w:val="24"/>
          <w:szCs w:val="24"/>
        </w:rPr>
        <w:t>for a number of reasons it may be appropriate to take no further formal action</w:t>
      </w:r>
      <w:r w:rsidR="00994CEC">
        <w:rPr>
          <w:bCs/>
          <w:sz w:val="24"/>
          <w:szCs w:val="24"/>
        </w:rPr>
        <w:t>;</w:t>
      </w:r>
      <w:r w:rsidRPr="00753BE2">
        <w:rPr>
          <w:bCs/>
          <w:sz w:val="24"/>
          <w:szCs w:val="24"/>
        </w:rPr>
        <w:t xml:space="preserve"> </w:t>
      </w:r>
    </w:p>
    <w:p w:rsidR="00EA34BD" w:rsidRPr="00753BE2" w:rsidRDefault="00EA34BD" w:rsidP="00EA34B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753BE2">
        <w:rPr>
          <w:sz w:val="24"/>
          <w:szCs w:val="24"/>
        </w:rPr>
        <w:t xml:space="preserve">Current measures </w:t>
      </w:r>
      <w:r w:rsidR="00D5363C" w:rsidRPr="00753BE2">
        <w:rPr>
          <w:sz w:val="24"/>
          <w:szCs w:val="24"/>
        </w:rPr>
        <w:t xml:space="preserve">in place </w:t>
      </w:r>
      <w:r w:rsidRPr="00753BE2">
        <w:rPr>
          <w:sz w:val="24"/>
          <w:szCs w:val="24"/>
        </w:rPr>
        <w:t>are appropriate</w:t>
      </w:r>
      <w:r w:rsidR="00D5363C" w:rsidRPr="00753BE2">
        <w:rPr>
          <w:sz w:val="24"/>
          <w:szCs w:val="24"/>
        </w:rPr>
        <w:t xml:space="preserve"> as identified issues and concerns are already being addressed, no further formal action required</w:t>
      </w:r>
      <w:r w:rsidR="00994CEC">
        <w:rPr>
          <w:sz w:val="24"/>
          <w:szCs w:val="24"/>
        </w:rPr>
        <w:t>;</w:t>
      </w:r>
    </w:p>
    <w:p w:rsidR="00EA34BD" w:rsidRPr="00753BE2" w:rsidRDefault="00EA34BD" w:rsidP="00EA34B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753BE2">
        <w:rPr>
          <w:sz w:val="24"/>
          <w:szCs w:val="24"/>
        </w:rPr>
        <w:t>Single agency referral - third sector partners, social work, education, health, fire &amp; rescue are only some examples and as appropriate could undertake specific intervention or support such as Restorative Justice or substance misuse work</w:t>
      </w:r>
      <w:r w:rsidR="00994CEC">
        <w:rPr>
          <w:sz w:val="24"/>
          <w:szCs w:val="24"/>
        </w:rPr>
        <w:t>;</w:t>
      </w:r>
      <w:r w:rsidRPr="00753BE2">
        <w:rPr>
          <w:sz w:val="24"/>
          <w:szCs w:val="24"/>
        </w:rPr>
        <w:t xml:space="preserve"> </w:t>
      </w:r>
    </w:p>
    <w:p w:rsidR="00EA34BD" w:rsidRPr="00753BE2" w:rsidRDefault="00EA34BD" w:rsidP="00EA34B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753BE2">
        <w:rPr>
          <w:sz w:val="24"/>
          <w:szCs w:val="24"/>
        </w:rPr>
        <w:t xml:space="preserve">Referral to Scottish Children’s Reporter Administration (SCRA) - </w:t>
      </w:r>
      <w:r w:rsidRPr="00753BE2">
        <w:rPr>
          <w:bCs/>
          <w:sz w:val="24"/>
          <w:szCs w:val="24"/>
        </w:rPr>
        <w:t>although this should not be an alternative to offering support through EEI if appropriate and timely, but an option where compulsory measures of care may be considered necessary</w:t>
      </w:r>
      <w:r w:rsidR="00994CEC">
        <w:rPr>
          <w:bCs/>
          <w:sz w:val="24"/>
          <w:szCs w:val="24"/>
        </w:rPr>
        <w:t>.</w:t>
      </w:r>
      <w:r w:rsidRPr="00753BE2">
        <w:rPr>
          <w:sz w:val="24"/>
          <w:szCs w:val="24"/>
        </w:rPr>
        <w:t xml:space="preserve"> </w:t>
      </w:r>
    </w:p>
    <w:p w:rsidR="00EA34BD" w:rsidRDefault="00EA34BD" w:rsidP="001418A7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:rsidR="00EA34BD" w:rsidRDefault="00D92659" w:rsidP="006B5AC0">
      <w:pPr>
        <w:pStyle w:val="NormalWeb"/>
        <w:spacing w:before="0" w:beforeAutospacing="0" w:after="160" w:afterAutospacing="0" w:line="276" w:lineRule="auto"/>
        <w:jc w:val="both"/>
        <w:rPr>
          <w:sz w:val="24"/>
          <w:szCs w:val="24"/>
        </w:rPr>
      </w:pPr>
      <w:r w:rsidRPr="00EA34BD">
        <w:rPr>
          <w:sz w:val="24"/>
          <w:szCs w:val="24"/>
        </w:rPr>
        <w:t xml:space="preserve">Where </w:t>
      </w:r>
      <w:r w:rsidR="00D5363C">
        <w:rPr>
          <w:sz w:val="24"/>
          <w:szCs w:val="24"/>
        </w:rPr>
        <w:t xml:space="preserve">an offer of </w:t>
      </w:r>
      <w:r w:rsidRPr="00EA34BD">
        <w:rPr>
          <w:sz w:val="24"/>
          <w:szCs w:val="24"/>
        </w:rPr>
        <w:t xml:space="preserve">intervention </w:t>
      </w:r>
      <w:r w:rsidR="00D5363C">
        <w:rPr>
          <w:sz w:val="24"/>
          <w:szCs w:val="24"/>
        </w:rPr>
        <w:t xml:space="preserve">and support </w:t>
      </w:r>
      <w:r w:rsidRPr="00EA34BD">
        <w:rPr>
          <w:sz w:val="24"/>
          <w:szCs w:val="24"/>
        </w:rPr>
        <w:t>has been identified</w:t>
      </w:r>
      <w:r w:rsidR="00994CEC">
        <w:rPr>
          <w:sz w:val="24"/>
          <w:szCs w:val="24"/>
        </w:rPr>
        <w:t>,</w:t>
      </w:r>
      <w:r w:rsidRPr="00EA34BD">
        <w:rPr>
          <w:sz w:val="24"/>
          <w:szCs w:val="24"/>
        </w:rPr>
        <w:t xml:space="preserve"> </w:t>
      </w:r>
      <w:r w:rsidR="00B75FD3" w:rsidRPr="00EA34BD">
        <w:rPr>
          <w:sz w:val="24"/>
          <w:szCs w:val="24"/>
        </w:rPr>
        <w:t xml:space="preserve">opportunities to deliver </w:t>
      </w:r>
      <w:r w:rsidR="00EA34BD">
        <w:rPr>
          <w:sz w:val="24"/>
          <w:szCs w:val="24"/>
        </w:rPr>
        <w:t xml:space="preserve">this </w:t>
      </w:r>
      <w:r w:rsidR="00B75FD3" w:rsidRPr="00EA34BD">
        <w:rPr>
          <w:sz w:val="24"/>
          <w:szCs w:val="24"/>
        </w:rPr>
        <w:t xml:space="preserve">or the format </w:t>
      </w:r>
      <w:r w:rsidR="00023359" w:rsidRPr="00EA34BD">
        <w:rPr>
          <w:sz w:val="24"/>
          <w:szCs w:val="24"/>
        </w:rPr>
        <w:t xml:space="preserve">may be limited during this phase of the pandemic. Local authorities will have contingency plans </w:t>
      </w:r>
      <w:r w:rsidR="00994CEC">
        <w:rPr>
          <w:sz w:val="24"/>
          <w:szCs w:val="24"/>
        </w:rPr>
        <w:t>to maintain</w:t>
      </w:r>
      <w:r w:rsidR="00023359" w:rsidRPr="00EA34BD">
        <w:rPr>
          <w:sz w:val="24"/>
          <w:szCs w:val="24"/>
        </w:rPr>
        <w:t xml:space="preserve"> essential service provision. </w:t>
      </w:r>
    </w:p>
    <w:p w:rsidR="00023359" w:rsidRDefault="00696D84" w:rsidP="006B5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38440B75">
        <w:rPr>
          <w:rFonts w:ascii="Arial" w:hAnsi="Arial" w:cs="Arial"/>
          <w:sz w:val="24"/>
          <w:szCs w:val="24"/>
        </w:rPr>
        <w:t xml:space="preserve">The option to give </w:t>
      </w:r>
      <w:r w:rsidR="00023359" w:rsidRPr="000531AB">
        <w:rPr>
          <w:rFonts w:ascii="Arial" w:hAnsi="Arial" w:cs="Arial"/>
          <w:sz w:val="24"/>
          <w:szCs w:val="24"/>
        </w:rPr>
        <w:t>formal warnings should be maximised</w:t>
      </w:r>
      <w:r w:rsidRPr="38440B75">
        <w:rPr>
          <w:rFonts w:ascii="Arial" w:hAnsi="Arial" w:cs="Arial"/>
          <w:sz w:val="24"/>
          <w:szCs w:val="24"/>
        </w:rPr>
        <w:t xml:space="preserve"> by Police Scotland in local areas,</w:t>
      </w:r>
      <w:r w:rsidR="00023359" w:rsidRPr="000531AB">
        <w:rPr>
          <w:rFonts w:ascii="Arial" w:hAnsi="Arial" w:cs="Arial"/>
          <w:sz w:val="24"/>
          <w:szCs w:val="24"/>
        </w:rPr>
        <w:t xml:space="preserve"> as appropriate. If there is a </w:t>
      </w:r>
      <w:r w:rsidR="00023359" w:rsidRPr="001418A7">
        <w:rPr>
          <w:rFonts w:ascii="Arial" w:hAnsi="Arial" w:cs="Arial"/>
          <w:sz w:val="24"/>
          <w:szCs w:val="24"/>
        </w:rPr>
        <w:t>delay in implementation of a disposal</w:t>
      </w:r>
      <w:r w:rsidR="00023359" w:rsidRPr="000531AB">
        <w:rPr>
          <w:rFonts w:ascii="Arial" w:hAnsi="Arial" w:cs="Arial"/>
          <w:sz w:val="24"/>
          <w:szCs w:val="24"/>
        </w:rPr>
        <w:t xml:space="preserve"> that requires face to face contact, then the reasons for the delay </w:t>
      </w:r>
      <w:r w:rsidRPr="38440B75">
        <w:rPr>
          <w:rFonts w:ascii="Arial" w:hAnsi="Arial" w:cs="Arial"/>
          <w:sz w:val="24"/>
          <w:szCs w:val="24"/>
        </w:rPr>
        <w:t xml:space="preserve">must </w:t>
      </w:r>
      <w:r w:rsidR="00023359" w:rsidRPr="000531AB">
        <w:rPr>
          <w:rFonts w:ascii="Arial" w:hAnsi="Arial" w:cs="Arial"/>
          <w:sz w:val="24"/>
          <w:szCs w:val="24"/>
        </w:rPr>
        <w:t xml:space="preserve">be recorded. The situation should be reviewed </w:t>
      </w:r>
      <w:r w:rsidR="00994CEC">
        <w:rPr>
          <w:rFonts w:ascii="Arial" w:hAnsi="Arial" w:cs="Arial"/>
          <w:sz w:val="24"/>
          <w:szCs w:val="24"/>
        </w:rPr>
        <w:t xml:space="preserve">on a </w:t>
      </w:r>
      <w:r w:rsidR="00023359" w:rsidRPr="000531AB">
        <w:rPr>
          <w:rFonts w:ascii="Arial" w:hAnsi="Arial" w:cs="Arial"/>
          <w:sz w:val="24"/>
          <w:szCs w:val="24"/>
        </w:rPr>
        <w:t>three</w:t>
      </w:r>
      <w:r w:rsidRPr="38440B75">
        <w:rPr>
          <w:rFonts w:ascii="Arial" w:hAnsi="Arial" w:cs="Arial"/>
          <w:sz w:val="24"/>
          <w:szCs w:val="24"/>
        </w:rPr>
        <w:t>-</w:t>
      </w:r>
      <w:r w:rsidR="00023359" w:rsidRPr="000531AB">
        <w:rPr>
          <w:rFonts w:ascii="Arial" w:hAnsi="Arial" w:cs="Arial"/>
          <w:sz w:val="24"/>
          <w:szCs w:val="24"/>
        </w:rPr>
        <w:t>weekly</w:t>
      </w:r>
      <w:r w:rsidR="00994CEC">
        <w:rPr>
          <w:rFonts w:ascii="Arial" w:hAnsi="Arial" w:cs="Arial"/>
          <w:sz w:val="24"/>
          <w:szCs w:val="24"/>
        </w:rPr>
        <w:t xml:space="preserve"> basis</w:t>
      </w:r>
      <w:r w:rsidR="00023359" w:rsidRPr="000531AB">
        <w:rPr>
          <w:rFonts w:ascii="Arial" w:hAnsi="Arial" w:cs="Arial"/>
          <w:sz w:val="24"/>
          <w:szCs w:val="24"/>
        </w:rPr>
        <w:t>.</w:t>
      </w:r>
    </w:p>
    <w:p w:rsidR="006D6757" w:rsidRPr="001418A7" w:rsidRDefault="006D6757" w:rsidP="006B5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8A7">
        <w:rPr>
          <w:rFonts w:ascii="Arial" w:hAnsi="Arial" w:cs="Arial"/>
          <w:sz w:val="24"/>
          <w:szCs w:val="24"/>
        </w:rPr>
        <w:t>Meaningful communication with the child, family and/or carer should ensure a shared understanding of</w:t>
      </w:r>
      <w:r w:rsidR="00994CEC">
        <w:rPr>
          <w:rFonts w:ascii="Arial" w:hAnsi="Arial" w:cs="Arial"/>
          <w:sz w:val="24"/>
          <w:szCs w:val="24"/>
        </w:rPr>
        <w:t>:</w:t>
      </w:r>
      <w:r w:rsidRPr="001418A7">
        <w:rPr>
          <w:rFonts w:ascii="Arial" w:hAnsi="Arial" w:cs="Arial"/>
          <w:sz w:val="24"/>
          <w:szCs w:val="24"/>
        </w:rPr>
        <w:t xml:space="preserve"> the reasons for decisions; allow for updates if there is any delay in intervention; and ensure a collaborative purpose and approach.</w:t>
      </w:r>
    </w:p>
    <w:p w:rsidR="00753BE2" w:rsidRDefault="00696D84" w:rsidP="006B5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38440B75">
        <w:rPr>
          <w:rFonts w:ascii="Arial" w:hAnsi="Arial" w:cs="Arial"/>
          <w:sz w:val="24"/>
          <w:szCs w:val="24"/>
        </w:rPr>
        <w:t>U</w:t>
      </w:r>
      <w:r w:rsidR="00023359" w:rsidRPr="000531AB">
        <w:rPr>
          <w:rFonts w:ascii="Arial" w:hAnsi="Arial" w:cs="Arial"/>
          <w:sz w:val="24"/>
          <w:szCs w:val="24"/>
        </w:rPr>
        <w:t xml:space="preserve">nder </w:t>
      </w:r>
      <w:r w:rsidR="006D6757" w:rsidRPr="006D6757">
        <w:rPr>
          <w:rFonts w:ascii="Arial" w:hAnsi="Arial" w:cs="Arial"/>
          <w:sz w:val="24"/>
          <w:szCs w:val="24"/>
        </w:rPr>
        <w:t>Co</w:t>
      </w:r>
      <w:r w:rsidR="004B637D">
        <w:rPr>
          <w:rFonts w:ascii="Arial" w:hAnsi="Arial" w:cs="Arial"/>
          <w:sz w:val="24"/>
          <w:szCs w:val="24"/>
        </w:rPr>
        <w:t>ronavirus (Scotland) (No.2) Act</w:t>
      </w:r>
      <w:r w:rsidR="006D6757">
        <w:rPr>
          <w:rFonts w:ascii="Arial" w:hAnsi="Arial" w:cs="Arial"/>
          <w:sz w:val="24"/>
          <w:szCs w:val="24"/>
        </w:rPr>
        <w:t xml:space="preserve">, </w:t>
      </w:r>
      <w:r w:rsidRPr="38440B75">
        <w:rPr>
          <w:rFonts w:ascii="Arial" w:hAnsi="Arial" w:cs="Arial"/>
          <w:sz w:val="24"/>
          <w:szCs w:val="24"/>
        </w:rPr>
        <w:t>Fixed Penalty Notices</w:t>
      </w:r>
      <w:r w:rsidR="004B710E" w:rsidRPr="38440B75">
        <w:rPr>
          <w:rFonts w:ascii="Arial" w:hAnsi="Arial" w:cs="Arial"/>
          <w:sz w:val="24"/>
          <w:szCs w:val="24"/>
        </w:rPr>
        <w:t xml:space="preserve"> (FPN)</w:t>
      </w:r>
      <w:r w:rsidRPr="38440B75">
        <w:rPr>
          <w:rFonts w:ascii="Arial" w:hAnsi="Arial" w:cs="Arial"/>
          <w:sz w:val="24"/>
          <w:szCs w:val="24"/>
        </w:rPr>
        <w:t xml:space="preserve"> for not complying with restrictions related to COVID-19 </w:t>
      </w:r>
      <w:r w:rsidR="006D6757">
        <w:rPr>
          <w:rFonts w:ascii="Arial" w:hAnsi="Arial" w:cs="Arial"/>
          <w:sz w:val="24"/>
          <w:szCs w:val="24"/>
        </w:rPr>
        <w:t xml:space="preserve">can no longer be </w:t>
      </w:r>
      <w:r w:rsidRPr="38440B75">
        <w:rPr>
          <w:rFonts w:ascii="Arial" w:hAnsi="Arial" w:cs="Arial"/>
          <w:sz w:val="24"/>
          <w:szCs w:val="24"/>
        </w:rPr>
        <w:t>issued to anyone aged</w:t>
      </w:r>
      <w:r w:rsidR="006D6757">
        <w:rPr>
          <w:rFonts w:ascii="Arial" w:hAnsi="Arial" w:cs="Arial"/>
          <w:sz w:val="24"/>
          <w:szCs w:val="24"/>
        </w:rPr>
        <w:t xml:space="preserve"> under 18. </w:t>
      </w:r>
      <w:r w:rsidR="00994CEC">
        <w:rPr>
          <w:rFonts w:ascii="Arial" w:hAnsi="Arial" w:cs="Arial"/>
          <w:sz w:val="24"/>
          <w:szCs w:val="24"/>
        </w:rPr>
        <w:t>Previous provisions allowed issue to</w:t>
      </w:r>
      <w:r w:rsidR="00753BE2">
        <w:rPr>
          <w:rFonts w:ascii="Arial" w:hAnsi="Arial" w:cs="Arial"/>
          <w:sz w:val="24"/>
          <w:szCs w:val="24"/>
        </w:rPr>
        <w:t xml:space="preserve"> 16 and 17</w:t>
      </w:r>
      <w:r w:rsidR="00994CEC">
        <w:rPr>
          <w:rFonts w:ascii="Arial" w:hAnsi="Arial" w:cs="Arial"/>
          <w:sz w:val="24"/>
          <w:szCs w:val="24"/>
        </w:rPr>
        <w:t xml:space="preserve"> yea</w:t>
      </w:r>
      <w:r w:rsidR="00753BE2">
        <w:rPr>
          <w:rFonts w:ascii="Arial" w:hAnsi="Arial" w:cs="Arial"/>
          <w:sz w:val="24"/>
          <w:szCs w:val="24"/>
        </w:rPr>
        <w:t>r olds.</w:t>
      </w:r>
    </w:p>
    <w:p w:rsidR="00753BE2" w:rsidRDefault="00753BE2" w:rsidP="006B5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consideration must be given to alternative courses of action and as a last resort, where 16 and 17</w:t>
      </w:r>
      <w:r w:rsidR="00994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994CEC">
        <w:rPr>
          <w:rFonts w:ascii="Arial" w:hAnsi="Arial" w:cs="Arial"/>
          <w:sz w:val="24"/>
          <w:szCs w:val="24"/>
        </w:rPr>
        <w:t>ear olds are charged with a Coronavirus</w:t>
      </w:r>
      <w:r>
        <w:rPr>
          <w:rFonts w:ascii="Arial" w:hAnsi="Arial" w:cs="Arial"/>
          <w:sz w:val="24"/>
          <w:szCs w:val="24"/>
        </w:rPr>
        <w:t xml:space="preserve"> offence, the most appropriate disposal </w:t>
      </w:r>
      <w:r w:rsidR="00994CEC">
        <w:rPr>
          <w:rFonts w:ascii="Arial" w:hAnsi="Arial" w:cs="Arial"/>
          <w:sz w:val="24"/>
          <w:szCs w:val="24"/>
        </w:rPr>
        <w:t>should be a</w:t>
      </w:r>
      <w:r>
        <w:rPr>
          <w:rFonts w:ascii="Arial" w:hAnsi="Arial" w:cs="Arial"/>
          <w:sz w:val="24"/>
          <w:szCs w:val="24"/>
        </w:rPr>
        <w:t xml:space="preserve"> Recorded Police Warning. </w:t>
      </w:r>
    </w:p>
    <w:p w:rsidR="00696D84" w:rsidRDefault="00753BE2" w:rsidP="006B5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</w:t>
      </w:r>
      <w:r w:rsidR="006D6757" w:rsidRPr="000531AB">
        <w:rPr>
          <w:rFonts w:ascii="Arial" w:hAnsi="Arial" w:cs="Arial"/>
          <w:sz w:val="24"/>
          <w:szCs w:val="24"/>
        </w:rPr>
        <w:t xml:space="preserve"> a 16</w:t>
      </w:r>
      <w:r w:rsidR="006D6757" w:rsidRPr="38440B75">
        <w:rPr>
          <w:rFonts w:ascii="Arial" w:hAnsi="Arial" w:cs="Arial"/>
          <w:sz w:val="24"/>
          <w:szCs w:val="24"/>
        </w:rPr>
        <w:t xml:space="preserve"> or 1</w:t>
      </w:r>
      <w:r w:rsidR="006D6757" w:rsidRPr="000531AB">
        <w:rPr>
          <w:rFonts w:ascii="Arial" w:hAnsi="Arial" w:cs="Arial"/>
          <w:sz w:val="24"/>
          <w:szCs w:val="24"/>
        </w:rPr>
        <w:t>7 yea</w:t>
      </w:r>
      <w:r>
        <w:rPr>
          <w:rFonts w:ascii="Arial" w:hAnsi="Arial" w:cs="Arial"/>
          <w:sz w:val="24"/>
          <w:szCs w:val="24"/>
        </w:rPr>
        <w:t>r old</w:t>
      </w:r>
      <w:r w:rsidR="00F559C9">
        <w:rPr>
          <w:rFonts w:ascii="Arial" w:hAnsi="Arial" w:cs="Arial"/>
          <w:sz w:val="24"/>
          <w:szCs w:val="24"/>
        </w:rPr>
        <w:t>, and indeed any other child,</w:t>
      </w:r>
      <w:r>
        <w:rPr>
          <w:rFonts w:ascii="Arial" w:hAnsi="Arial" w:cs="Arial"/>
          <w:sz w:val="24"/>
          <w:szCs w:val="24"/>
        </w:rPr>
        <w:t xml:space="preserve"> is found in circumstances which amount to a breach of the Coronavirus regulations</w:t>
      </w:r>
      <w:r w:rsidR="006D6757" w:rsidRPr="38440B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where there are concerns for their safety or wellbeing,</w:t>
      </w:r>
      <w:r w:rsidR="006D6757" w:rsidRPr="000531AB">
        <w:rPr>
          <w:rFonts w:ascii="Arial" w:hAnsi="Arial" w:cs="Arial"/>
          <w:sz w:val="24"/>
          <w:szCs w:val="24"/>
        </w:rPr>
        <w:t xml:space="preserve"> then a Police Concern Form must be submitted to ensure</w:t>
      </w:r>
      <w:r>
        <w:rPr>
          <w:rFonts w:ascii="Arial" w:hAnsi="Arial" w:cs="Arial"/>
          <w:sz w:val="24"/>
          <w:szCs w:val="24"/>
        </w:rPr>
        <w:t xml:space="preserve"> </w:t>
      </w:r>
      <w:r w:rsidR="0021487A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 xml:space="preserve">consideration is given to </w:t>
      </w:r>
      <w:r w:rsidR="0021487A">
        <w:rPr>
          <w:rFonts w:ascii="Arial" w:hAnsi="Arial" w:cs="Arial"/>
          <w:sz w:val="24"/>
          <w:szCs w:val="24"/>
        </w:rPr>
        <w:t>the circumstances</w:t>
      </w:r>
      <w:r>
        <w:rPr>
          <w:rFonts w:ascii="Arial" w:hAnsi="Arial" w:cs="Arial"/>
          <w:sz w:val="24"/>
          <w:szCs w:val="24"/>
        </w:rPr>
        <w:t>.</w:t>
      </w:r>
      <w:r w:rsidR="006D6757" w:rsidRPr="000531AB">
        <w:rPr>
          <w:rFonts w:ascii="Arial" w:hAnsi="Arial" w:cs="Arial"/>
          <w:sz w:val="24"/>
          <w:szCs w:val="24"/>
        </w:rPr>
        <w:t xml:space="preserve">   </w:t>
      </w:r>
    </w:p>
    <w:p w:rsidR="316B12ED" w:rsidRPr="000531AB" w:rsidRDefault="00023359" w:rsidP="006B5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31AB">
        <w:rPr>
          <w:rFonts w:ascii="Arial" w:hAnsi="Arial" w:cs="Arial"/>
          <w:sz w:val="24"/>
          <w:szCs w:val="24"/>
        </w:rPr>
        <w:t>Child protection concerns should be progressed as usual</w:t>
      </w:r>
      <w:r w:rsidR="006B5AC0">
        <w:rPr>
          <w:rFonts w:ascii="Arial" w:hAnsi="Arial" w:cs="Arial"/>
          <w:sz w:val="24"/>
          <w:szCs w:val="24"/>
        </w:rPr>
        <w:t>,</w:t>
      </w:r>
      <w:r w:rsidRPr="000531AB">
        <w:rPr>
          <w:rFonts w:ascii="Arial" w:hAnsi="Arial" w:cs="Arial"/>
          <w:sz w:val="24"/>
          <w:szCs w:val="24"/>
        </w:rPr>
        <w:t xml:space="preserve"> applying local protocols, which will take account of Scottish Government supplementary guidance on child protection during the C</w:t>
      </w:r>
      <w:r w:rsidR="0021487A">
        <w:rPr>
          <w:rFonts w:ascii="Arial" w:hAnsi="Arial" w:cs="Arial"/>
          <w:sz w:val="24"/>
          <w:szCs w:val="24"/>
        </w:rPr>
        <w:t>OVID</w:t>
      </w:r>
      <w:r w:rsidRPr="000531AB">
        <w:rPr>
          <w:rFonts w:ascii="Arial" w:hAnsi="Arial" w:cs="Arial"/>
          <w:sz w:val="24"/>
          <w:szCs w:val="24"/>
        </w:rPr>
        <w:t>-19 pandemic.</w:t>
      </w:r>
    </w:p>
    <w:p w:rsidR="00F47B98" w:rsidRPr="000531AB" w:rsidRDefault="00F47B98" w:rsidP="000531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47B98" w:rsidRPr="000531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3B" w:rsidRDefault="0014473B">
      <w:pPr>
        <w:spacing w:after="0" w:line="240" w:lineRule="auto"/>
      </w:pPr>
      <w:r>
        <w:separator/>
      </w:r>
    </w:p>
  </w:endnote>
  <w:endnote w:type="continuationSeparator" w:id="0">
    <w:p w:rsidR="0014473B" w:rsidRDefault="0014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E2" w:rsidRDefault="00753BE2">
    <w:pPr>
      <w:pStyle w:val="Footer"/>
    </w:pPr>
  </w:p>
  <w:p w:rsidR="00753BE2" w:rsidRDefault="0021487A" w:rsidP="00753BE2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192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07F" w:rsidRDefault="00012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07F" w:rsidRDefault="0014473B">
    <w:pPr>
      <w:pStyle w:val="Footer"/>
    </w:pPr>
  </w:p>
  <w:p w:rsidR="00753BE2" w:rsidRDefault="0021487A" w:rsidP="00753BE2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E2" w:rsidRDefault="00753BE2">
    <w:pPr>
      <w:pStyle w:val="Footer"/>
    </w:pPr>
  </w:p>
  <w:p w:rsidR="00753BE2" w:rsidRDefault="0021487A" w:rsidP="00753BE2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3B" w:rsidRDefault="0014473B">
      <w:pPr>
        <w:spacing w:after="0" w:line="240" w:lineRule="auto"/>
      </w:pPr>
      <w:r>
        <w:separator/>
      </w:r>
    </w:p>
  </w:footnote>
  <w:footnote w:type="continuationSeparator" w:id="0">
    <w:p w:rsidR="0014473B" w:rsidRDefault="0014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E2" w:rsidRDefault="0021487A" w:rsidP="00753BE2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753BE2" w:rsidRDefault="00753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E2" w:rsidRDefault="0021487A" w:rsidP="00753BE2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753BE2" w:rsidRDefault="00753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E2" w:rsidRDefault="0021487A" w:rsidP="00753BE2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753BE2" w:rsidRDefault="00753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FD4"/>
    <w:multiLevelType w:val="hybridMultilevel"/>
    <w:tmpl w:val="9582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144F"/>
    <w:multiLevelType w:val="hybridMultilevel"/>
    <w:tmpl w:val="C0E2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B"/>
    <w:rsid w:val="00012685"/>
    <w:rsid w:val="00023359"/>
    <w:rsid w:val="000531AB"/>
    <w:rsid w:val="00072DBA"/>
    <w:rsid w:val="000C14BB"/>
    <w:rsid w:val="000E47D5"/>
    <w:rsid w:val="001418A7"/>
    <w:rsid w:val="0014473B"/>
    <w:rsid w:val="001B6499"/>
    <w:rsid w:val="0021487A"/>
    <w:rsid w:val="002B4CBE"/>
    <w:rsid w:val="002E469D"/>
    <w:rsid w:val="003B6790"/>
    <w:rsid w:val="003C0FFC"/>
    <w:rsid w:val="004B637D"/>
    <w:rsid w:val="004B710E"/>
    <w:rsid w:val="00696D84"/>
    <w:rsid w:val="006B5AC0"/>
    <w:rsid w:val="006D6757"/>
    <w:rsid w:val="00753BE2"/>
    <w:rsid w:val="00756FFE"/>
    <w:rsid w:val="0078566B"/>
    <w:rsid w:val="00807877"/>
    <w:rsid w:val="0082528B"/>
    <w:rsid w:val="00880A5E"/>
    <w:rsid w:val="00905491"/>
    <w:rsid w:val="00994CEC"/>
    <w:rsid w:val="00A4CBDD"/>
    <w:rsid w:val="00A65FF7"/>
    <w:rsid w:val="00AC61CE"/>
    <w:rsid w:val="00B75FD3"/>
    <w:rsid w:val="00C25DAC"/>
    <w:rsid w:val="00CD07BB"/>
    <w:rsid w:val="00D5363C"/>
    <w:rsid w:val="00D92659"/>
    <w:rsid w:val="00DA132B"/>
    <w:rsid w:val="00DD5F4A"/>
    <w:rsid w:val="00E77DDC"/>
    <w:rsid w:val="00EA34BD"/>
    <w:rsid w:val="00EE19EE"/>
    <w:rsid w:val="00F26465"/>
    <w:rsid w:val="00F4770F"/>
    <w:rsid w:val="00F47B98"/>
    <w:rsid w:val="00F559C9"/>
    <w:rsid w:val="00F97B2A"/>
    <w:rsid w:val="00FF5363"/>
    <w:rsid w:val="011867C8"/>
    <w:rsid w:val="035D9E36"/>
    <w:rsid w:val="0AFA4E2A"/>
    <w:rsid w:val="0D7C1EF2"/>
    <w:rsid w:val="0E9895F3"/>
    <w:rsid w:val="0FFC1574"/>
    <w:rsid w:val="15AE4D53"/>
    <w:rsid w:val="15D0A4F8"/>
    <w:rsid w:val="16980FFE"/>
    <w:rsid w:val="1C4A0564"/>
    <w:rsid w:val="25C7195C"/>
    <w:rsid w:val="273AE1AF"/>
    <w:rsid w:val="2767AF1A"/>
    <w:rsid w:val="2CDEE320"/>
    <w:rsid w:val="316B12ED"/>
    <w:rsid w:val="31EF6E41"/>
    <w:rsid w:val="38440B75"/>
    <w:rsid w:val="38DF7193"/>
    <w:rsid w:val="3A332016"/>
    <w:rsid w:val="3A7396EF"/>
    <w:rsid w:val="437D9ABC"/>
    <w:rsid w:val="441D8639"/>
    <w:rsid w:val="4B666B71"/>
    <w:rsid w:val="568C0F94"/>
    <w:rsid w:val="57B8444C"/>
    <w:rsid w:val="5832E243"/>
    <w:rsid w:val="5BFCF61F"/>
    <w:rsid w:val="6A5E3900"/>
    <w:rsid w:val="6B02B3F1"/>
    <w:rsid w:val="6D56D299"/>
    <w:rsid w:val="6DF184D6"/>
    <w:rsid w:val="73BA0AA1"/>
    <w:rsid w:val="79A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8950"/>
  <w15:chartTrackingRefBased/>
  <w15:docId w15:val="{1FB22A79-ED00-4EA8-8F4F-3F0E04EA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B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B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C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BB"/>
    <w:rPr>
      <w:rFonts w:asciiTheme="minorHAnsi" w:hAnsiTheme="minorHAnsi"/>
      <w:sz w:val="22"/>
    </w:rPr>
  </w:style>
  <w:style w:type="character" w:customStyle="1" w:styleId="ListParagraphChar">
    <w:name w:val="List Paragraph Char"/>
    <w:aliases w:val="Normal numbered Char,OBC Bullet Char,Párrafo de lista Char,Recommendation Char,List Paragrap Char,L Char,F5 List Paragraph Char,List Paragraph2 Char,MAIN CONTENT Char,List Paragraph12 Char,Dot pt Char,List Paragraph1 Char"/>
    <w:basedOn w:val="DefaultParagraphFont"/>
    <w:link w:val="ListParagraph"/>
    <w:uiPriority w:val="34"/>
    <w:locked/>
    <w:rsid w:val="000C14BB"/>
    <w:rPr>
      <w:rFonts w:cs="Arial"/>
      <w:color w:val="000000"/>
    </w:rPr>
  </w:style>
  <w:style w:type="paragraph" w:styleId="ListParagraph">
    <w:name w:val="List Paragraph"/>
    <w:aliases w:val="Normal numbered,OBC Bullet,Párrafo de lista,Recommendation,List Paragrap,L,F5 List Paragraph,List Paragraph2,MAIN CONTENT,List Paragraph12,Dot pt,List Paragraph1,Colorful List - Accent 11,No Spacing1,List Paragraph Char Char Char,Bullet 1"/>
    <w:basedOn w:val="Normal"/>
    <w:link w:val="ListParagraphChar"/>
    <w:uiPriority w:val="34"/>
    <w:qFormat/>
    <w:rsid w:val="000C14BB"/>
    <w:pPr>
      <w:spacing w:after="0" w:line="240" w:lineRule="auto"/>
      <w:ind w:left="720"/>
    </w:pPr>
    <w:rPr>
      <w:rFonts w:ascii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A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AC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A34BD"/>
    <w:pPr>
      <w:spacing w:before="100" w:beforeAutospacing="1" w:after="100" w:afterAutospacing="1" w:line="240" w:lineRule="auto"/>
    </w:pPr>
    <w:rPr>
      <w:rFonts w:ascii="Arial" w:eastAsia="Calibri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916de-b7d3-408a-b514-ad93e6949b80">
      <UserInfo>
        <DisplayName>Ben Farrugia</DisplayName>
        <AccountId>69</AccountId>
        <AccountType/>
      </UserInfo>
      <UserInfo>
        <DisplayName>James Cox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9BEAFBD9B548B6ACDE5DF7E3DFD8" ma:contentTypeVersion="12" ma:contentTypeDescription="Create a new document." ma:contentTypeScope="" ma:versionID="85b57ec27efba4d4af015a9e0ea40ef1">
  <xsd:schema xmlns:xsd="http://www.w3.org/2001/XMLSchema" xmlns:xs="http://www.w3.org/2001/XMLSchema" xmlns:p="http://schemas.microsoft.com/office/2006/metadata/properties" xmlns:ns2="7b0832f7-d2e9-4461-9c94-e09d570d84fc" xmlns:ns3="a2b916de-b7d3-408a-b514-ad93e6949b80" targetNamespace="http://schemas.microsoft.com/office/2006/metadata/properties" ma:root="true" ma:fieldsID="c2d5c15a84054f5b32747e89a13a44ec" ns2:_="" ns3:_="">
    <xsd:import namespace="7b0832f7-d2e9-4461-9c94-e09d570d84fc"/>
    <xsd:import namespace="a2b916de-b7d3-408a-b514-ad93e69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2f7-d2e9-4461-9c94-e09d570d8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16de-b7d3-408a-b514-ad93e69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CCCA4-834D-4E52-9BA4-FD1DE12CF6A5}">
  <ds:schemaRefs>
    <ds:schemaRef ds:uri="http://schemas.microsoft.com/office/2006/metadata/properties"/>
    <ds:schemaRef ds:uri="http://schemas.microsoft.com/office/infopath/2007/PartnerControls"/>
    <ds:schemaRef ds:uri="a2b916de-b7d3-408a-b514-ad93e6949b80"/>
  </ds:schemaRefs>
</ds:datastoreItem>
</file>

<file path=customXml/itemProps2.xml><?xml version="1.0" encoding="utf-8"?>
<ds:datastoreItem xmlns:ds="http://schemas.openxmlformats.org/officeDocument/2006/customXml" ds:itemID="{F073DC74-E470-43F9-9DA1-05487A2E0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0B25-F96E-44D8-98C1-92CE1212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832f7-d2e9-4461-9c94-e09d570d84fc"/>
    <ds:schemaRef ds:uri="a2b916de-b7d3-408a-b514-ad93e69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Aldridge</dc:creator>
  <cp:keywords/>
  <dc:description/>
  <cp:lastModifiedBy>Duncan, David</cp:lastModifiedBy>
  <cp:revision>2</cp:revision>
  <dcterms:created xsi:type="dcterms:W3CDTF">2020-06-30T10:08:00Z</dcterms:created>
  <dcterms:modified xsi:type="dcterms:W3CDTF">2020-06-30T10:08:00Z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0x0101005AFF9BEAFBD9B548B6ACDE5DF7E3DFD8</vt:lpwstr>
  </property>
  <property fmtid="{D5CDD505-2E9C-101B-9397-08002B2CF9AE}" pid="3" name="ClassificationName">
    <vt:lpwstr>OFFICIAL</vt:lpwstr>
  </property>
  <property fmtid="{D5CDD505-2E9C-101B-9397-08002B2CF9AE}" pid="4" name="ClassificationMarking">
    <vt:lpwstr>OFFICIAL</vt:lpwstr>
  </property>
  <property fmtid="{D5CDD505-2E9C-101B-9397-08002B2CF9AE}" pid="5" name="ClassificationMadeBy">
    <vt:lpwstr>SPNET\1659481</vt:lpwstr>
  </property>
  <property fmtid="{D5CDD505-2E9C-101B-9397-08002B2CF9AE}" pid="6" name="ClassificationMadeExternally">
    <vt:lpwstr>No</vt:lpwstr>
  </property>
  <property fmtid="{D5CDD505-2E9C-101B-9397-08002B2CF9AE}" pid="7" name="ClassificationMadeOn">
    <vt:filetime>2020-06-25T15:19:11Z</vt:filetime>
  </property>
</Properties>
</file>